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74" w:rsidRDefault="007B3E74" w:rsidP="007B3E74">
      <w:pPr>
        <w:spacing w:line="500" w:lineRule="exact"/>
        <w:ind w:leftChars="-118" w:left="-283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桃園市106年度友善校園學生事務與輔導工作計畫</w:t>
      </w:r>
    </w:p>
    <w:p w:rsidR="007B3E74" w:rsidRDefault="007B3E74" w:rsidP="007B3E74">
      <w:pPr>
        <w:spacing w:line="500" w:lineRule="exact"/>
        <w:ind w:leftChars="-118" w:left="-283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生命教育影片教學教師成長團體實施計畫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依據：教育部10</w:t>
      </w:r>
      <w:r>
        <w:rPr>
          <w:rFonts w:ascii="標楷體" w:eastAsia="標楷體" w:hAnsi="標楷體" w:cs="Arial" w:hint="eastAsia"/>
          <w:sz w:val="27"/>
          <w:szCs w:val="27"/>
        </w:rPr>
        <w:t>6</w:t>
      </w:r>
      <w:r w:rsidRPr="00DC492D">
        <w:rPr>
          <w:rFonts w:ascii="標楷體" w:eastAsia="標楷體" w:hAnsi="標楷體" w:cs="Arial" w:hint="eastAsia"/>
          <w:sz w:val="27"/>
          <w:szCs w:val="27"/>
        </w:rPr>
        <w:t>年度友善校園學生事務與輔導工作計畫</w:t>
      </w:r>
    </w:p>
    <w:p w:rsidR="007B3E74" w:rsidRPr="00DC492D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計畫目標：</w:t>
      </w:r>
    </w:p>
    <w:p w:rsidR="007B3E74" w:rsidRPr="00DC492D" w:rsidRDefault="007B3E74" w:rsidP="007B3E74">
      <w:pPr>
        <w:numPr>
          <w:ilvl w:val="1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探究生命價值的意義，提升教師輔導的知能。</w:t>
      </w:r>
    </w:p>
    <w:p w:rsidR="007B3E74" w:rsidRPr="00DC492D" w:rsidRDefault="007B3E74" w:rsidP="007B3E7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引起學生學習的熱誠，珍惜愛護自己與親人。</w:t>
      </w:r>
    </w:p>
    <w:p w:rsidR="007B3E74" w:rsidRPr="00DC492D" w:rsidRDefault="007B3E74" w:rsidP="007B3E7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營造和平尊重的環境，增進校園友善的環境。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主辦機關：桃園</w:t>
      </w:r>
      <w:r>
        <w:rPr>
          <w:rFonts w:ascii="標楷體" w:eastAsia="標楷體" w:hAnsi="標楷體" w:cs="Arial" w:hint="eastAsia"/>
          <w:sz w:val="27"/>
          <w:szCs w:val="27"/>
        </w:rPr>
        <w:t>市</w:t>
      </w:r>
      <w:r w:rsidRPr="00DC492D">
        <w:rPr>
          <w:rFonts w:ascii="標楷體" w:eastAsia="標楷體" w:hAnsi="標楷體" w:cs="Arial" w:hint="eastAsia"/>
          <w:sz w:val="27"/>
          <w:szCs w:val="27"/>
        </w:rPr>
        <w:t>政府教育局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承辦單位：桃園市同安國民小學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辦理日期：10</w:t>
      </w:r>
      <w:r>
        <w:rPr>
          <w:rFonts w:ascii="標楷體" w:eastAsia="標楷體" w:hAnsi="標楷體" w:cs="Arial"/>
          <w:sz w:val="27"/>
          <w:szCs w:val="27"/>
        </w:rPr>
        <w:t>6</w:t>
      </w:r>
      <w:r w:rsidRPr="00DC492D">
        <w:rPr>
          <w:rFonts w:ascii="標楷體" w:eastAsia="標楷體" w:hAnsi="標楷體" w:cs="Arial" w:hint="eastAsia"/>
          <w:sz w:val="27"/>
          <w:szCs w:val="27"/>
        </w:rPr>
        <w:t>年</w:t>
      </w:r>
      <w:r>
        <w:rPr>
          <w:rFonts w:ascii="標楷體" w:eastAsia="標楷體" w:hAnsi="標楷體" w:cs="Arial" w:hint="eastAsia"/>
          <w:sz w:val="27"/>
          <w:szCs w:val="27"/>
        </w:rPr>
        <w:t>7</w:t>
      </w:r>
      <w:r w:rsidRPr="00DC492D">
        <w:rPr>
          <w:rFonts w:ascii="標楷體" w:eastAsia="標楷體" w:hAnsi="標楷體" w:cs="Arial" w:hint="eastAsia"/>
          <w:sz w:val="27"/>
          <w:szCs w:val="27"/>
        </w:rPr>
        <w:t>月到</w:t>
      </w:r>
      <w:r>
        <w:rPr>
          <w:rFonts w:ascii="標楷體" w:eastAsia="標楷體" w:hAnsi="標楷體" w:cs="Arial" w:hint="eastAsia"/>
          <w:sz w:val="27"/>
          <w:szCs w:val="27"/>
        </w:rPr>
        <w:t>10</w:t>
      </w:r>
      <w:r>
        <w:rPr>
          <w:rFonts w:ascii="標楷體" w:eastAsia="標楷體" w:hAnsi="標楷體" w:cs="Arial"/>
          <w:sz w:val="27"/>
          <w:szCs w:val="27"/>
        </w:rPr>
        <w:t>6</w:t>
      </w:r>
      <w:r w:rsidRPr="00DC492D">
        <w:rPr>
          <w:rFonts w:ascii="標楷體" w:eastAsia="標楷體" w:hAnsi="標楷體" w:cs="Arial" w:hint="eastAsia"/>
          <w:sz w:val="27"/>
          <w:szCs w:val="27"/>
        </w:rPr>
        <w:t>年12月教師進修時間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活動地點：同安國民小學視聽教室</w:t>
      </w:r>
    </w:p>
    <w:p w:rsidR="007B3E74" w:rsidRPr="00D442B7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參加人員：桃園</w:t>
      </w:r>
      <w:r>
        <w:rPr>
          <w:rFonts w:ascii="標楷體" w:eastAsia="標楷體" w:hAnsi="標楷體" w:cs="Arial" w:hint="eastAsia"/>
          <w:sz w:val="27"/>
          <w:szCs w:val="27"/>
        </w:rPr>
        <w:t>市</w:t>
      </w:r>
      <w:r w:rsidRPr="00DC492D">
        <w:rPr>
          <w:rFonts w:ascii="標楷體" w:eastAsia="標楷體" w:hAnsi="標楷體" w:cs="Arial" w:hint="eastAsia"/>
          <w:sz w:val="27"/>
          <w:szCs w:val="27"/>
        </w:rPr>
        <w:t>同安國小教師及外校教師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sz w:val="27"/>
          <w:szCs w:val="27"/>
        </w:rPr>
        <w:t>實施方式</w:t>
      </w:r>
      <w:r w:rsidRPr="00DC492D">
        <w:rPr>
          <w:rFonts w:ascii="標楷體" w:eastAsia="標楷體" w:hAnsi="標楷體" w:cs="Arial" w:hint="eastAsia"/>
          <w:sz w:val="27"/>
          <w:szCs w:val="27"/>
        </w:rPr>
        <w:t>：</w:t>
      </w:r>
      <w:r>
        <w:rPr>
          <w:rFonts w:ascii="標楷體" w:eastAsia="標楷體" w:hAnsi="標楷體" w:hint="eastAsia"/>
        </w:rPr>
        <w:t xml:space="preserve"> </w:t>
      </w:r>
    </w:p>
    <w:p w:rsidR="007B3E74" w:rsidRPr="00BD2A4C" w:rsidRDefault="007B3E74" w:rsidP="007B3E74">
      <w:pPr>
        <w:spacing w:line="440" w:lineRule="exact"/>
        <w:ind w:leftChars="224" w:left="1483" w:hangingChars="350" w:hanging="945"/>
        <w:rPr>
          <w:rFonts w:ascii="標楷體" w:eastAsia="標楷體" w:hAnsi="標楷體"/>
          <w:sz w:val="27"/>
          <w:szCs w:val="27"/>
        </w:rPr>
      </w:pPr>
      <w:r w:rsidRPr="00BD2A4C">
        <w:rPr>
          <w:rFonts w:ascii="標楷體" w:eastAsia="標楷體" w:hAnsi="標楷體" w:hint="eastAsia"/>
          <w:sz w:val="27"/>
          <w:szCs w:val="27"/>
        </w:rPr>
        <w:t>（一）、活動期程：民國</w:t>
      </w:r>
      <w:r>
        <w:rPr>
          <w:rFonts w:ascii="標楷體" w:eastAsia="標楷體" w:hAnsi="標楷體" w:hint="eastAsia"/>
          <w:sz w:val="27"/>
          <w:szCs w:val="27"/>
        </w:rPr>
        <w:t>106</w:t>
      </w:r>
      <w:r w:rsidRPr="00BD2A4C">
        <w:rPr>
          <w:rFonts w:ascii="標楷體" w:eastAsia="標楷體" w:hAnsi="標楷體" w:cs="Arial" w:hint="eastAsia"/>
          <w:sz w:val="27"/>
          <w:szCs w:val="27"/>
        </w:rPr>
        <w:t>年</w:t>
      </w:r>
      <w:r>
        <w:rPr>
          <w:rFonts w:ascii="標楷體" w:eastAsia="標楷體" w:hAnsi="標楷體" w:cs="Arial"/>
          <w:sz w:val="27"/>
          <w:szCs w:val="27"/>
        </w:rPr>
        <w:t>8</w:t>
      </w:r>
      <w:r w:rsidRPr="00BD2A4C">
        <w:rPr>
          <w:rFonts w:ascii="標楷體" w:eastAsia="標楷體" w:hAnsi="標楷體" w:cs="Arial" w:hint="eastAsia"/>
          <w:sz w:val="27"/>
          <w:szCs w:val="27"/>
        </w:rPr>
        <w:t>月</w:t>
      </w:r>
      <w:r>
        <w:rPr>
          <w:rFonts w:ascii="標楷體" w:eastAsia="標楷體" w:hAnsi="標楷體" w:hint="eastAsia"/>
          <w:sz w:val="27"/>
          <w:szCs w:val="27"/>
        </w:rPr>
        <w:t>2</w:t>
      </w:r>
      <w:r>
        <w:rPr>
          <w:rFonts w:ascii="標楷體" w:eastAsia="標楷體" w:hAnsi="標楷體"/>
          <w:sz w:val="27"/>
          <w:szCs w:val="27"/>
        </w:rPr>
        <w:t>1-24</w:t>
      </w:r>
      <w:r>
        <w:rPr>
          <w:rFonts w:ascii="標楷體" w:eastAsia="標楷體" w:hAnsi="標楷體" w:hint="eastAsia"/>
          <w:sz w:val="27"/>
          <w:szCs w:val="27"/>
        </w:rPr>
        <w:t>日</w:t>
      </w:r>
      <w:r w:rsidRPr="00BD2A4C">
        <w:rPr>
          <w:rFonts w:ascii="標楷體" w:eastAsia="標楷體" w:hAnsi="標楷體" w:hint="eastAsia"/>
          <w:sz w:val="27"/>
          <w:szCs w:val="27"/>
        </w:rPr>
        <w:t>。</w:t>
      </w:r>
    </w:p>
    <w:p w:rsidR="007B3E74" w:rsidRPr="007B3E74" w:rsidRDefault="007B3E74" w:rsidP="007B3E74">
      <w:pPr>
        <w:spacing w:line="440" w:lineRule="exact"/>
        <w:ind w:firstLineChars="200" w:firstLine="540"/>
        <w:rPr>
          <w:rFonts w:ascii="標楷體" w:eastAsia="標楷體" w:hAnsi="標楷體"/>
          <w:sz w:val="27"/>
          <w:szCs w:val="27"/>
        </w:rPr>
      </w:pPr>
      <w:r w:rsidRPr="00BD2A4C">
        <w:rPr>
          <w:rFonts w:ascii="標楷體" w:eastAsia="標楷體" w:hAnsi="標楷體" w:hint="eastAsia"/>
          <w:sz w:val="27"/>
          <w:szCs w:val="27"/>
        </w:rPr>
        <w:t>（二）、活動場次：</w:t>
      </w:r>
      <w:r>
        <w:rPr>
          <w:rFonts w:ascii="標楷體" w:eastAsia="標楷體" w:hAnsi="標楷體"/>
          <w:sz w:val="27"/>
          <w:szCs w:val="27"/>
        </w:rPr>
        <w:t xml:space="preserve"> 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1279"/>
        <w:gridCol w:w="2999"/>
        <w:gridCol w:w="2259"/>
        <w:gridCol w:w="1642"/>
      </w:tblGrid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講師及活動設計者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研習時數</w:t>
            </w:r>
          </w:p>
        </w:tc>
      </w:tr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106.</w:t>
            </w:r>
            <w:r>
              <w:rPr>
                <w:rFonts w:ascii="標楷體" w:eastAsia="標楷體" w:hAnsi="標楷體"/>
              </w:rPr>
              <w:t>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rPr>
                <w:rFonts w:ascii="標楷體" w:eastAsia="標楷體" w:hAnsi="標楷體"/>
                <w:b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＊從悅讀電影漸層蝴蝶效應</w:t>
            </w:r>
          </w:p>
          <w:p w:rsidR="007B3E74" w:rsidRPr="006A0F84" w:rsidRDefault="007B3E74" w:rsidP="00491FFA">
            <w:pPr>
              <w:rPr>
                <w:rFonts w:ascii="標楷體" w:eastAsia="標楷體" w:hAnsi="標楷體" w:cs="Arial Unicode MS"/>
                <w:color w:val="FF0000"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＊從建構提問啟迪思辯層次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6小時</w:t>
            </w:r>
          </w:p>
        </w:tc>
      </w:tr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jc w:val="center"/>
            </w:pPr>
            <w:r w:rsidRPr="008F57CD">
              <w:rPr>
                <w:rFonts w:ascii="標楷體" w:eastAsia="標楷體" w:hAnsi="標楷體" w:hint="eastAsia"/>
              </w:rPr>
              <w:t>106.</w:t>
            </w:r>
            <w:r w:rsidRPr="008F57CD">
              <w:rPr>
                <w:rFonts w:ascii="標楷體" w:eastAsia="標楷體" w:hAnsi="標楷體"/>
              </w:rPr>
              <w:t>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rPr>
                <w:rFonts w:ascii="標楷體" w:eastAsia="標楷體" w:hAnsi="標楷體"/>
                <w:b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＊從分析影像共構先備知識</w:t>
            </w:r>
          </w:p>
          <w:p w:rsidR="007B3E74" w:rsidRPr="006A0F84" w:rsidRDefault="007B3E74" w:rsidP="00491FFA">
            <w:pPr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＊從體驗活動活化省思實踐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7B3E74" w:rsidRDefault="007B3E74" w:rsidP="00491FFA">
            <w:pPr>
              <w:spacing w:line="52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ind w:left="480" w:hangingChars="200" w:hanging="48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Ansi="標楷體"/>
              </w:rPr>
              <w:t>6小時</w:t>
            </w:r>
          </w:p>
        </w:tc>
      </w:tr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jc w:val="center"/>
            </w:pPr>
            <w:r w:rsidRPr="008F57CD">
              <w:rPr>
                <w:rFonts w:ascii="標楷體" w:eastAsia="標楷體" w:hAnsi="標楷體" w:hint="eastAsia"/>
              </w:rPr>
              <w:t>106.</w:t>
            </w:r>
            <w:r w:rsidRPr="008F57CD">
              <w:rPr>
                <w:rFonts w:ascii="標楷體" w:eastAsia="標楷體" w:hAnsi="標楷體"/>
              </w:rPr>
              <w:t>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rPr>
                <w:rFonts w:ascii="標楷體" w:eastAsia="標楷體" w:hAnsi="標楷體"/>
                <w:b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＊從拍攝短片增強學習動機</w:t>
            </w:r>
          </w:p>
          <w:p w:rsidR="007B3E74" w:rsidRPr="006A0F84" w:rsidRDefault="007B3E74" w:rsidP="00491FFA">
            <w:pPr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＊從剪輯魔法展現教學核心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ind w:left="480" w:hangingChars="200" w:hanging="48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Ansi="標楷體"/>
              </w:rPr>
              <w:t>6小時</w:t>
            </w:r>
          </w:p>
        </w:tc>
      </w:tr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jc w:val="center"/>
            </w:pPr>
            <w:r w:rsidRPr="008F57CD">
              <w:rPr>
                <w:rFonts w:ascii="標楷體" w:eastAsia="標楷體" w:hAnsi="標楷體" w:hint="eastAsia"/>
              </w:rPr>
              <w:t>106.</w:t>
            </w:r>
            <w:r w:rsidRPr="008F57CD">
              <w:rPr>
                <w:rFonts w:ascii="標楷體" w:eastAsia="標楷體" w:hAnsi="標楷體"/>
              </w:rPr>
              <w:t>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adjustRightInd w:val="0"/>
              <w:snapToGrid w:val="0"/>
              <w:ind w:left="274" w:hangingChars="114" w:hanging="274"/>
              <w:jc w:val="both"/>
              <w:rPr>
                <w:rFonts w:ascii="標楷體" w:eastAsia="標楷體" w:hAnsi="標楷體"/>
                <w:b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＊從解讀情節連結共鳴經驗</w:t>
            </w:r>
          </w:p>
          <w:p w:rsidR="007B3E74" w:rsidRPr="006A0F84" w:rsidRDefault="007B3E74" w:rsidP="00491FFA">
            <w:pPr>
              <w:rPr>
                <w:rFonts w:ascii="標楷體" w:eastAsia="標楷體" w:hAnsi="標楷體" w:cs="Arial Unicode MS"/>
                <w:color w:val="FF0000"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＊從賞析電影翻轉教學設計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7B3E74" w:rsidRDefault="007B3E74" w:rsidP="00491FFA">
            <w:pPr>
              <w:spacing w:line="52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ind w:left="480" w:hangingChars="200" w:hanging="48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Ansi="標楷體"/>
              </w:rPr>
              <w:t>6小時</w:t>
            </w:r>
          </w:p>
        </w:tc>
      </w:tr>
    </w:tbl>
    <w:p w:rsidR="007B3E74" w:rsidRDefault="007B3E74" w:rsidP="007B3E74">
      <w:pPr>
        <w:ind w:left="480"/>
        <w:rPr>
          <w:rFonts w:ascii="標楷體" w:eastAsia="標楷體" w:hAnsi="標楷體"/>
          <w:sz w:val="27"/>
          <w:szCs w:val="27"/>
        </w:rPr>
      </w:pPr>
    </w:p>
    <w:p w:rsidR="007B3E74" w:rsidRPr="00447094" w:rsidRDefault="007B3E74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t>（三）、活動對象：桃園</w:t>
      </w:r>
      <w:r>
        <w:rPr>
          <w:rFonts w:ascii="標楷體" w:eastAsia="標楷體" w:hAnsi="標楷體" w:hint="eastAsia"/>
          <w:sz w:val="27"/>
          <w:szCs w:val="27"/>
        </w:rPr>
        <w:t>市</w:t>
      </w:r>
      <w:r w:rsidRPr="00447094">
        <w:rPr>
          <w:rFonts w:ascii="標楷體" w:eastAsia="標楷體" w:hAnsi="標楷體" w:hint="eastAsia"/>
          <w:sz w:val="27"/>
          <w:szCs w:val="27"/>
        </w:rPr>
        <w:t>同安國小教師及外校教師。</w:t>
      </w:r>
    </w:p>
    <w:p w:rsidR="007B3E74" w:rsidRPr="00F80441" w:rsidRDefault="007B3E74" w:rsidP="007B3E74">
      <w:pPr>
        <w:spacing w:line="440" w:lineRule="exact"/>
        <w:ind w:left="482"/>
        <w:rPr>
          <w:rFonts w:ascii="標楷體" w:eastAsia="標楷體" w:hAnsi="標楷體"/>
          <w:color w:val="FF0000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lastRenderedPageBreak/>
        <w:t>（四）、參加人數：</w:t>
      </w:r>
      <w:r w:rsidRPr="00F80441">
        <w:rPr>
          <w:rFonts w:ascii="標楷體" w:eastAsia="標楷體" w:hAnsi="標楷體" w:hint="eastAsia"/>
          <w:color w:val="FF0000"/>
          <w:sz w:val="27"/>
          <w:szCs w:val="27"/>
        </w:rPr>
        <w:t>每場預計</w:t>
      </w:r>
      <w:r w:rsidRPr="00F80441">
        <w:rPr>
          <w:rFonts w:ascii="標楷體" w:eastAsia="標楷體" w:hAnsi="標楷體"/>
          <w:color w:val="FF0000"/>
          <w:sz w:val="27"/>
          <w:szCs w:val="27"/>
        </w:rPr>
        <w:t>50人</w:t>
      </w:r>
    </w:p>
    <w:p w:rsidR="007B3E74" w:rsidRPr="00447094" w:rsidRDefault="007B3E74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t>（五）、活動地點：同安國小視聽教室。</w:t>
      </w:r>
    </w:p>
    <w:p w:rsidR="007B3E74" w:rsidRDefault="007B3E74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t>（六）、報名方式：本項研習報名依研習公告時間辦理，研習人員</w:t>
      </w:r>
      <w:r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7B3E74" w:rsidRDefault="007B3E74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Pr="00447094">
        <w:rPr>
          <w:rFonts w:ascii="標楷體" w:eastAsia="標楷體" w:hAnsi="標楷體" w:hint="eastAsia"/>
          <w:sz w:val="27"/>
          <w:szCs w:val="27"/>
        </w:rPr>
        <w:t>視每次實際研習時間核予研習時數。</w:t>
      </w:r>
    </w:p>
    <w:p w:rsidR="007B3E74" w:rsidRPr="00447094" w:rsidRDefault="007B3E74" w:rsidP="007B3E74">
      <w:pPr>
        <w:numPr>
          <w:ilvl w:val="0"/>
          <w:numId w:val="1"/>
        </w:numPr>
        <w:spacing w:line="500" w:lineRule="exact"/>
        <w:rPr>
          <w:rFonts w:ascii="標楷體" w:eastAsia="標楷體" w:hAnsi="標楷體" w:cs="Arial"/>
          <w:sz w:val="27"/>
          <w:szCs w:val="27"/>
        </w:rPr>
      </w:pPr>
      <w:r>
        <w:rPr>
          <w:rFonts w:ascii="標楷體" w:eastAsia="標楷體" w:hAnsi="標楷體" w:cs="Arial" w:hint="eastAsia"/>
          <w:sz w:val="27"/>
          <w:szCs w:val="27"/>
        </w:rPr>
        <w:t>實施內容：</w:t>
      </w:r>
    </w:p>
    <w:tbl>
      <w:tblPr>
        <w:tblpPr w:leftFromText="180" w:rightFromText="180" w:vertAnchor="text" w:horzAnchor="margin" w:tblpXSpec="center" w:tblpY="204"/>
        <w:tblW w:w="85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2"/>
        <w:gridCol w:w="1701"/>
        <w:gridCol w:w="2334"/>
        <w:gridCol w:w="3828"/>
      </w:tblGrid>
      <w:tr w:rsidR="007B3E74" w:rsidRPr="00F026C1" w:rsidTr="00491FFA">
        <w:trPr>
          <w:trHeight w:val="45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研習</w:t>
            </w:r>
            <w:r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7B3E74" w:rsidRPr="00F026C1" w:rsidTr="00491FFA">
        <w:trPr>
          <w:cantSplit/>
          <w:trHeight w:val="1302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9:00-1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026C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＊從悅讀電影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漸層蝴蝶效應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桌遊玩電影、電影玩人生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DREAMS夢工場教學模式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3.實作：以終為始的</w:t>
            </w:r>
            <w:r>
              <w:rPr>
                <w:rFonts w:ascii="標楷體" w:eastAsia="標楷體" w:hAnsi="標楷體" w:hint="eastAsia"/>
              </w:rPr>
              <w:t>翻轉效應</w:t>
            </w:r>
          </w:p>
        </w:tc>
      </w:tr>
      <w:tr w:rsidR="007B3E74" w:rsidRPr="00F026C1" w:rsidTr="00491FFA">
        <w:trPr>
          <w:cantSplit/>
          <w:trHeight w:val="1250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0-16: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＊從建構提問</w:t>
            </w:r>
          </w:p>
          <w:p w:rsidR="007B3E74" w:rsidRPr="00963E22" w:rsidRDefault="007B3E74" w:rsidP="00491FFA">
            <w:pPr>
              <w:ind w:leftChars="-3" w:left="-7"/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啟迪思辯層次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1.影像教學的四層次提問法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2.影像識讀的行為改變技術</w:t>
            </w:r>
          </w:p>
          <w:p w:rsidR="007B3E74" w:rsidRPr="00963E22" w:rsidRDefault="007B3E74" w:rsidP="00491FFA">
            <w:pPr>
              <w:snapToGrid w:val="0"/>
              <w:spacing w:line="240" w:lineRule="exact"/>
              <w:ind w:left="-3"/>
              <w:jc w:val="both"/>
              <w:rPr>
                <w:rFonts w:ascii="標楷體" w:eastAsia="標楷體" w:hAnsi="標楷體"/>
                <w:szCs w:val="24"/>
              </w:rPr>
            </w:pPr>
            <w:r w:rsidRPr="00963E22">
              <w:rPr>
                <w:rFonts w:ascii="標楷體" w:eastAsia="標楷體" w:hAnsi="標楷體" w:hint="eastAsia"/>
              </w:rPr>
              <w:t>3.實作：四層次提問的開放結局</w:t>
            </w:r>
          </w:p>
        </w:tc>
      </w:tr>
      <w:tr w:rsidR="007B3E74" w:rsidRPr="00F026C1" w:rsidTr="00491FFA">
        <w:trPr>
          <w:cantSplit/>
          <w:trHeight w:val="1268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/22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9:00-1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026C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＊從分析影像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共構先備知識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1.釋放生命電影的記憶韻律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2.年度奇片大賞的動態探究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3.實作：電影曼陀羅的心靈彩繪</w:t>
            </w:r>
          </w:p>
        </w:tc>
      </w:tr>
      <w:tr w:rsidR="007B3E74" w:rsidRPr="00F026C1" w:rsidTr="00491FFA">
        <w:trPr>
          <w:cantSplit/>
          <w:trHeight w:val="1259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0-16: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＊從體驗活動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活化省思實踐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《腦筋急轉彎》</w:t>
            </w:r>
            <w:r w:rsidRPr="00963E22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情緒教育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2.分段式觀影賞析的活動設計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3.實作：體驗活動的創意發想</w:t>
            </w:r>
          </w:p>
        </w:tc>
      </w:tr>
      <w:tr w:rsidR="007B3E74" w:rsidRPr="00F026C1" w:rsidTr="00491FFA">
        <w:trPr>
          <w:cantSplit/>
          <w:trHeight w:val="1262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/23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9:00-1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026C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</w:t>
            </w:r>
            <w:r>
              <w:rPr>
                <w:rFonts w:ascii="標楷體" w:eastAsia="標楷體" w:hAnsi="標楷體" w:hint="eastAsia"/>
                <w:b/>
              </w:rPr>
              <w:t>拍攝短片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增強學習動機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角色與情節的腳本架構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鏡頭蘊含的千言萬語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</w:t>
            </w:r>
            <w:r>
              <w:rPr>
                <w:rFonts w:ascii="標楷體" w:eastAsia="標楷體" w:hAnsi="標楷體" w:hint="eastAsia"/>
              </w:rPr>
              <w:t>翻轉教學的微電影時代</w:t>
            </w:r>
          </w:p>
        </w:tc>
      </w:tr>
      <w:tr w:rsidR="007B3E74" w:rsidRPr="00F026C1" w:rsidTr="00491FFA">
        <w:trPr>
          <w:cantSplit/>
          <w:trHeight w:val="1284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0-16: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</w:t>
            </w:r>
            <w:r>
              <w:rPr>
                <w:rFonts w:ascii="標楷體" w:eastAsia="標楷體" w:hAnsi="標楷體" w:hint="eastAsia"/>
                <w:b/>
              </w:rPr>
              <w:t>剪輯魔法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展現教學核心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影像語言的邏輯結構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2.影像</w:t>
            </w:r>
            <w:r>
              <w:rPr>
                <w:rFonts w:ascii="標楷體" w:eastAsia="標楷體" w:hAnsi="標楷體" w:hint="eastAsia"/>
              </w:rPr>
              <w:t>剪輯</w:t>
            </w:r>
            <w:r w:rsidRPr="00963E22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停看聽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</w:t>
            </w:r>
            <w:r>
              <w:rPr>
                <w:rFonts w:ascii="標楷體" w:eastAsia="標楷體" w:hAnsi="標楷體" w:hint="eastAsia"/>
              </w:rPr>
              <w:t>我剪我剪我剪剪剪</w:t>
            </w:r>
          </w:p>
        </w:tc>
      </w:tr>
      <w:tr w:rsidR="007B3E74" w:rsidRPr="00F026C1" w:rsidTr="00491FFA">
        <w:trPr>
          <w:cantSplit/>
          <w:trHeight w:val="1284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9:00-1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026C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adjustRightInd w:val="0"/>
              <w:snapToGrid w:val="0"/>
              <w:ind w:left="274" w:hangingChars="114" w:hanging="274"/>
              <w:jc w:val="both"/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＊從解讀情節</w:t>
            </w:r>
          </w:p>
          <w:p w:rsidR="007B3E74" w:rsidRPr="00963E22" w:rsidRDefault="007B3E74" w:rsidP="00491FFA">
            <w:pPr>
              <w:adjustRightInd w:val="0"/>
              <w:snapToGrid w:val="0"/>
              <w:ind w:left="274" w:hangingChars="114" w:hanging="274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連結共鳴經驗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讓我們採著電影去旅行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2.多元概念構圖的創作與應用</w:t>
            </w:r>
          </w:p>
          <w:p w:rsidR="007B3E74" w:rsidRPr="00963E22" w:rsidRDefault="007B3E74" w:rsidP="00491F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63E22">
              <w:rPr>
                <w:rFonts w:ascii="標楷體" w:eastAsia="標楷體" w:hAnsi="標楷體" w:hint="eastAsia"/>
              </w:rPr>
              <w:t>3.實作：概念構圖的奇幻旅程</w:t>
            </w:r>
          </w:p>
        </w:tc>
      </w:tr>
      <w:tr w:rsidR="007B3E74" w:rsidRPr="00F026C1" w:rsidTr="00491FFA">
        <w:trPr>
          <w:cantSplit/>
          <w:trHeight w:val="1284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E74" w:rsidRPr="00F026C1" w:rsidRDefault="007B3E74" w:rsidP="00491FF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0-16: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＊從賞析電影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翻轉</w:t>
            </w:r>
            <w:r w:rsidRPr="00963E22">
              <w:rPr>
                <w:rFonts w:ascii="標楷體" w:eastAsia="標楷體" w:hAnsi="標楷體" w:hint="eastAsia"/>
                <w:b/>
              </w:rPr>
              <w:t>教學設計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1.教學專業社群的共作歷程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2.電影教學有機體的滋養流動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3.實作：電影教學設計的互放光芒</w:t>
            </w:r>
          </w:p>
        </w:tc>
      </w:tr>
    </w:tbl>
    <w:p w:rsidR="007B3E74" w:rsidRDefault="007B3E74" w:rsidP="007B3E74">
      <w:pPr>
        <w:spacing w:line="520" w:lineRule="exact"/>
        <w:rPr>
          <w:rFonts w:ascii="標楷體" w:eastAsia="標楷體" w:hAnsi="標楷體" w:cs="Arial"/>
          <w:sz w:val="27"/>
          <w:szCs w:val="27"/>
        </w:rPr>
      </w:pPr>
    </w:p>
    <w:p w:rsidR="007B3E74" w:rsidRDefault="007B3E74" w:rsidP="007B3E74">
      <w:pPr>
        <w:numPr>
          <w:ilvl w:val="0"/>
          <w:numId w:val="1"/>
        </w:numPr>
        <w:spacing w:line="500" w:lineRule="exact"/>
        <w:ind w:left="573" w:hanging="573"/>
        <w:rPr>
          <w:rFonts w:ascii="標楷體" w:eastAsia="標楷體" w:hAnsi="標楷體" w:cs="Arial"/>
          <w:sz w:val="27"/>
          <w:szCs w:val="27"/>
        </w:rPr>
      </w:pPr>
      <w:r w:rsidRPr="00447094">
        <w:rPr>
          <w:rFonts w:ascii="標楷體" w:eastAsia="標楷體" w:hAnsi="標楷體" w:cs="Arial" w:hint="eastAsia"/>
          <w:sz w:val="27"/>
          <w:szCs w:val="27"/>
        </w:rPr>
        <w:lastRenderedPageBreak/>
        <w:t>參加人員依據參與研習課程，核給研習時數。</w:t>
      </w:r>
    </w:p>
    <w:p w:rsidR="007B3E74" w:rsidRDefault="007B3E74" w:rsidP="007B3E74">
      <w:pPr>
        <w:numPr>
          <w:ilvl w:val="0"/>
          <w:numId w:val="1"/>
        </w:numPr>
        <w:spacing w:line="500" w:lineRule="exact"/>
        <w:ind w:left="573" w:hanging="573"/>
        <w:rPr>
          <w:rFonts w:ascii="標楷體" w:eastAsia="標楷體" w:hAnsi="標楷體" w:cs="Arial"/>
          <w:sz w:val="27"/>
          <w:szCs w:val="27"/>
        </w:rPr>
      </w:pPr>
      <w:r w:rsidRPr="00447094">
        <w:rPr>
          <w:rFonts w:ascii="標楷體" w:eastAsia="標楷體" w:hAnsi="標楷體" w:cs="Arial" w:hint="eastAsia"/>
          <w:sz w:val="27"/>
          <w:szCs w:val="27"/>
        </w:rPr>
        <w:t>經費概算表：</w:t>
      </w:r>
      <w:r>
        <w:rPr>
          <w:rFonts w:ascii="標楷體" w:eastAsia="標楷體" w:hAnsi="標楷體" w:cs="Arial" w:hint="eastAsia"/>
          <w:sz w:val="27"/>
          <w:szCs w:val="27"/>
        </w:rPr>
        <w:t>辦理本項活動所需經費由桃園市政府之「桃園市106年度友善校園學生事務與輔導工作計畫」支應，</w:t>
      </w:r>
      <w:r w:rsidRPr="00447094">
        <w:rPr>
          <w:rFonts w:ascii="標楷體" w:eastAsia="標楷體" w:hAnsi="標楷體" w:cs="Arial" w:hint="eastAsia"/>
          <w:sz w:val="27"/>
          <w:szCs w:val="27"/>
        </w:rPr>
        <w:t>如附件</w:t>
      </w:r>
      <w:r>
        <w:rPr>
          <w:rFonts w:ascii="標楷體" w:eastAsia="標楷體" w:hAnsi="標楷體" w:cs="Arial" w:hint="eastAsia"/>
          <w:sz w:val="27"/>
          <w:szCs w:val="27"/>
        </w:rPr>
        <w:t>。</w:t>
      </w:r>
    </w:p>
    <w:p w:rsidR="002B5F42" w:rsidRPr="007B3E74" w:rsidRDefault="002B5F42"/>
    <w:sectPr w:rsidR="002B5F42" w:rsidRPr="007B3E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4386"/>
    <w:multiLevelType w:val="hybridMultilevel"/>
    <w:tmpl w:val="2D5A292E"/>
    <w:lvl w:ilvl="0" w:tplc="15466A86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7"/>
        <w:szCs w:val="27"/>
      </w:rPr>
    </w:lvl>
    <w:lvl w:ilvl="1" w:tplc="C436E4D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74"/>
    <w:rsid w:val="002B5F42"/>
    <w:rsid w:val="00605C71"/>
    <w:rsid w:val="007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AC672-490B-4064-BF02-7EFDCD26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陳怡文</dc:creator>
  <cp:keywords/>
  <dc:description/>
  <cp:lastModifiedBy>admin</cp:lastModifiedBy>
  <cp:revision>2</cp:revision>
  <dcterms:created xsi:type="dcterms:W3CDTF">2017-06-30T05:18:00Z</dcterms:created>
  <dcterms:modified xsi:type="dcterms:W3CDTF">2017-06-30T05:18:00Z</dcterms:modified>
</cp:coreProperties>
</file>