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E8" w:rsidRPr="004048F1" w:rsidRDefault="00F94BE8" w:rsidP="005E0B5C">
      <w:pPr>
        <w:pStyle w:val="Default"/>
        <w:spacing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F1">
        <w:rPr>
          <w:rFonts w:ascii="Times New Roman" w:hAnsi="Times New Roman" w:cs="Times New Roman"/>
          <w:b/>
          <w:sz w:val="28"/>
          <w:szCs w:val="28"/>
        </w:rPr>
        <w:t>102</w:t>
      </w:r>
      <w:r w:rsidRPr="004048F1">
        <w:rPr>
          <w:rFonts w:ascii="Times New Roman" w:hAnsi="Times New Roman" w:cs="Times New Roman" w:hint="eastAsia"/>
          <w:b/>
          <w:sz w:val="28"/>
          <w:szCs w:val="28"/>
        </w:rPr>
        <w:t>年度桃園縣政府辦理原住民族社會教育學習型系列活動</w:t>
      </w:r>
    </w:p>
    <w:p w:rsidR="00F94BE8" w:rsidRPr="004048F1" w:rsidRDefault="00F94BE8" w:rsidP="005E0B5C">
      <w:pPr>
        <w:pStyle w:val="Default"/>
        <w:spacing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F1">
        <w:rPr>
          <w:rFonts w:ascii="Times New Roman" w:hAnsi="Times New Roman" w:cs="Times New Roman" w:hint="eastAsia"/>
          <w:b/>
          <w:sz w:val="28"/>
          <w:szCs w:val="28"/>
        </w:rPr>
        <w:t>泰雅傳統射箭活動實施計畫</w:t>
      </w: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left="482" w:right="85" w:hanging="482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依據：</w:t>
      </w:r>
      <w:r w:rsidRPr="00245135">
        <w:rPr>
          <w:rFonts w:ascii="Times New Roman" w:hAnsi="Times New Roman" w:cs="Times New Roman"/>
        </w:rPr>
        <w:t>102</w:t>
      </w:r>
      <w:r w:rsidRPr="00245135">
        <w:rPr>
          <w:rFonts w:ascii="Times New Roman" w:hAnsi="Times New Roman" w:cs="Times New Roman" w:hint="eastAsia"/>
        </w:rPr>
        <w:t>年度桃園縣政府辦理原住民族社會教育學習型系列活動實施計畫</w:t>
      </w:r>
      <w:r>
        <w:rPr>
          <w:rFonts w:ascii="Times New Roman" w:hAnsi="Times New Roman" w:cs="Times New Roman" w:hint="eastAsia"/>
        </w:rPr>
        <w:t>。</w:t>
      </w: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目地：</w:t>
      </w:r>
    </w:p>
    <w:p w:rsidR="00F94BE8" w:rsidRPr="00245135" w:rsidRDefault="00F94BE8" w:rsidP="00245135">
      <w:pPr>
        <w:pStyle w:val="Default"/>
        <w:numPr>
          <w:ilvl w:val="0"/>
          <w:numId w:val="3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期結合傳統與創新，以泰雅精神與文化為本，注入科學、語文、藝術與人文等元素，推展創新教學，賦予泰雅精神與文化新思維、新生命，以培養具有創造力之現代泰雅創意學子。</w:t>
      </w:r>
    </w:p>
    <w:p w:rsidR="00F94BE8" w:rsidRPr="00245135" w:rsidRDefault="00F94BE8" w:rsidP="00245135">
      <w:pPr>
        <w:pStyle w:val="Default"/>
        <w:numPr>
          <w:ilvl w:val="0"/>
          <w:numId w:val="3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以泰雅文化為主軸，透過泰雅族傳統生活與自然關係的課程，規劃「泰雅傳統射箭教學」、「射箭分組競賽」，把舊有的傳統體制找回來，讓學員學到大自然如何在各種因果關係中，維持生態的平衡，也重新拾起與自然生態共生、共存的法則，期推展具持續性系列課程，培養師生之創造力概念、創造力態度及科學方法，以提升創造力素養。</w:t>
      </w:r>
    </w:p>
    <w:p w:rsidR="00F94BE8" w:rsidRPr="00245135" w:rsidRDefault="00F94BE8" w:rsidP="00245135">
      <w:pPr>
        <w:pStyle w:val="Default"/>
        <w:numPr>
          <w:ilvl w:val="0"/>
          <w:numId w:val="3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期兼具靜、動態之教學功能，並配合科學、人文及藝術之元素，期傳承、創新、寓教於樂三體一用，達成教學目標。</w:t>
      </w: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  <w:color w:val="auto"/>
        </w:rPr>
      </w:pPr>
      <w:r w:rsidRPr="00245135">
        <w:rPr>
          <w:rFonts w:ascii="Times New Roman" w:hAnsi="Times New Roman" w:cs="Times New Roman" w:hint="eastAsia"/>
          <w:color w:val="auto"/>
        </w:rPr>
        <w:t>主辦單位：桃園縣政府</w:t>
      </w:r>
    </w:p>
    <w:p w:rsidR="00DA7B55" w:rsidRDefault="004514C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  <w:color w:val="auto"/>
        </w:rPr>
      </w:pPr>
      <w:r w:rsidRPr="00DA7B55">
        <w:rPr>
          <w:rFonts w:ascii="Times New Roman" w:hAnsi="Times New Roman" w:cs="Times New Roman" w:hint="eastAsia"/>
          <w:color w:val="auto"/>
        </w:rPr>
        <w:t>承辦單位</w:t>
      </w:r>
      <w:r w:rsidR="00F94BE8" w:rsidRPr="00DA7B55">
        <w:rPr>
          <w:rFonts w:ascii="Times New Roman" w:hAnsi="Times New Roman" w:cs="Times New Roman" w:hint="eastAsia"/>
          <w:color w:val="auto"/>
        </w:rPr>
        <w:t>：桃園縣原住民</w:t>
      </w:r>
      <w:r w:rsidR="00873FE1" w:rsidRPr="00DA7B55">
        <w:rPr>
          <w:rFonts w:ascii="Times New Roman" w:hAnsi="Times New Roman" w:cs="Times New Roman" w:hint="eastAsia"/>
          <w:color w:val="auto"/>
        </w:rPr>
        <w:t>族</w:t>
      </w:r>
      <w:r w:rsidR="00F94BE8" w:rsidRPr="00DA7B55">
        <w:rPr>
          <w:rFonts w:ascii="Times New Roman" w:hAnsi="Times New Roman" w:cs="Times New Roman" w:hint="eastAsia"/>
          <w:color w:val="auto"/>
        </w:rPr>
        <w:t>部落大學</w:t>
      </w:r>
    </w:p>
    <w:p w:rsidR="00F94BE8" w:rsidRPr="00DA7B55" w:rsidRDefault="004514C8" w:rsidP="00DA7B5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  <w:color w:val="auto"/>
        </w:rPr>
      </w:pPr>
      <w:r w:rsidRPr="00DA7B55">
        <w:rPr>
          <w:rFonts w:ascii="Times New Roman" w:hAnsi="Times New Roman" w:cs="Times New Roman" w:hint="eastAsia"/>
          <w:color w:val="auto"/>
        </w:rPr>
        <w:t>協辦單位</w:t>
      </w:r>
      <w:r w:rsidR="00F94BE8" w:rsidRPr="00DA7B55">
        <w:rPr>
          <w:rFonts w:ascii="Times New Roman" w:hAnsi="Times New Roman" w:cs="Times New Roman" w:hint="eastAsia"/>
          <w:color w:val="auto"/>
        </w:rPr>
        <w:t>：</w:t>
      </w:r>
      <w:r w:rsidR="00DA7B55" w:rsidRPr="00245135">
        <w:rPr>
          <w:rFonts w:ascii="Times New Roman" w:hAnsi="Times New Roman" w:cs="Times New Roman" w:hint="eastAsia"/>
          <w:color w:val="auto"/>
        </w:rPr>
        <w:t>復興鄉公所</w:t>
      </w:r>
      <w:r w:rsidR="00DA7B55">
        <w:rPr>
          <w:rFonts w:ascii="Times New Roman" w:hAnsi="Times New Roman" w:cs="Times New Roman" w:hint="eastAsia"/>
          <w:color w:val="auto"/>
        </w:rPr>
        <w:t>、</w:t>
      </w:r>
      <w:r w:rsidR="00A73575">
        <w:rPr>
          <w:rFonts w:ascii="Times New Roman" w:hAnsi="Times New Roman" w:cs="Times New Roman" w:hint="eastAsia"/>
          <w:color w:val="auto"/>
        </w:rPr>
        <w:t>復興鄉樂齡學習中心、</w:t>
      </w:r>
      <w:r w:rsidR="00F94BE8" w:rsidRPr="00DA7B55">
        <w:rPr>
          <w:rFonts w:ascii="Times New Roman" w:hAnsi="Times New Roman" w:cs="Times New Roman" w:hint="eastAsia"/>
          <w:color w:val="auto"/>
        </w:rPr>
        <w:t>長興國小、羅浮高坡國小、三光國小</w:t>
      </w:r>
      <w:r w:rsidR="00A73575">
        <w:rPr>
          <w:rFonts w:ascii="Times New Roman" w:hAnsi="Times New Roman" w:cs="Times New Roman" w:hint="eastAsia"/>
          <w:color w:val="auto"/>
        </w:rPr>
        <w:t>、介壽國中、大安國小</w:t>
      </w:r>
      <w:bookmarkStart w:id="0" w:name="_GoBack"/>
      <w:bookmarkEnd w:id="0"/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活動日期：</w:t>
      </w:r>
      <w:r w:rsidRPr="00245135">
        <w:rPr>
          <w:rFonts w:ascii="Times New Roman" w:hAnsi="Times New Roman" w:cs="Times New Roman"/>
        </w:rPr>
        <w:t>102</w:t>
      </w:r>
      <w:r w:rsidRPr="00245135">
        <w:rPr>
          <w:rFonts w:ascii="Times New Roman" w:hAnsi="Times New Roman" w:cs="Times New Roman" w:hint="eastAsia"/>
        </w:rPr>
        <w:t>年</w:t>
      </w:r>
      <w:r w:rsidRPr="00245135">
        <w:rPr>
          <w:rFonts w:ascii="Times New Roman" w:hAnsi="Times New Roman" w:cs="Times New Roman"/>
        </w:rPr>
        <w:t>7</w:t>
      </w:r>
      <w:r w:rsidRPr="00245135">
        <w:rPr>
          <w:rFonts w:ascii="Times New Roman" w:hAnsi="Times New Roman" w:cs="Times New Roman" w:hint="eastAsia"/>
        </w:rPr>
        <w:t>月</w:t>
      </w:r>
      <w:r w:rsidR="008E5B67">
        <w:rPr>
          <w:rFonts w:ascii="Times New Roman" w:hAnsi="Times New Roman" w:cs="Times New Roman" w:hint="eastAsia"/>
        </w:rPr>
        <w:t>20</w:t>
      </w:r>
      <w:r w:rsidRPr="00245135">
        <w:rPr>
          <w:rFonts w:ascii="Times New Roman" w:hAnsi="Times New Roman" w:cs="Times New Roman" w:hint="eastAsia"/>
        </w:rPr>
        <w:t>日</w:t>
      </w:r>
      <w:r w:rsidRPr="00245135">
        <w:rPr>
          <w:rFonts w:ascii="Times New Roman" w:hAnsi="Times New Roman" w:cs="Times New Roman"/>
        </w:rPr>
        <w:t>(</w:t>
      </w:r>
      <w:r w:rsidR="008E5B67">
        <w:rPr>
          <w:rFonts w:ascii="Times New Roman" w:hAnsi="Times New Roman" w:cs="Times New Roman" w:hint="eastAsia"/>
        </w:rPr>
        <w:t>六</w:t>
      </w:r>
      <w:r w:rsidRPr="00245135">
        <w:rPr>
          <w:rFonts w:ascii="Times New Roman" w:hAnsi="Times New Roman" w:cs="Times New Roman"/>
        </w:rPr>
        <w:t>)</w:t>
      </w:r>
      <w:r w:rsidRPr="00245135">
        <w:rPr>
          <w:rFonts w:ascii="Times New Roman" w:hAnsi="標楷體" w:cs="Times New Roman" w:hint="eastAsia"/>
        </w:rPr>
        <w:t>、</w:t>
      </w:r>
      <w:r w:rsidRPr="00245135">
        <w:rPr>
          <w:rFonts w:ascii="Times New Roman" w:hAnsi="Times New Roman" w:cs="Times New Roman"/>
        </w:rPr>
        <w:t>08:00-16:00</w:t>
      </w: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活動地點：羅浮國民小學</w:t>
      </w: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  <w:b/>
        </w:rPr>
      </w:pPr>
      <w:r w:rsidRPr="00245135">
        <w:rPr>
          <w:rFonts w:ascii="Times New Roman" w:hAnsi="Times New Roman" w:cs="Times New Roman" w:hint="eastAsia"/>
        </w:rPr>
        <w:t>對象：</w:t>
      </w:r>
    </w:p>
    <w:p w:rsidR="00F94BE8" w:rsidRPr="00245135" w:rsidRDefault="00F94BE8" w:rsidP="004048F1">
      <w:pPr>
        <w:pStyle w:val="Default"/>
        <w:numPr>
          <w:ilvl w:val="0"/>
          <w:numId w:val="30"/>
        </w:numPr>
        <w:tabs>
          <w:tab w:val="left" w:pos="851"/>
        </w:tabs>
        <w:spacing w:line="360" w:lineRule="exact"/>
        <w:ind w:left="766" w:hanging="482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復興鄉各國小教職員及學生。</w:t>
      </w:r>
    </w:p>
    <w:p w:rsidR="00F94BE8" w:rsidRPr="00245135" w:rsidRDefault="00F94BE8" w:rsidP="004048F1">
      <w:pPr>
        <w:pStyle w:val="Default"/>
        <w:numPr>
          <w:ilvl w:val="0"/>
          <w:numId w:val="30"/>
        </w:numPr>
        <w:tabs>
          <w:tab w:val="left" w:pos="851"/>
        </w:tabs>
        <w:spacing w:line="360" w:lineRule="exact"/>
        <w:ind w:left="766" w:hanging="482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社會人士。</w:t>
      </w: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實施方式及內容：</w:t>
      </w:r>
    </w:p>
    <w:tbl>
      <w:tblPr>
        <w:tblW w:w="8908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328"/>
        <w:gridCol w:w="3644"/>
        <w:gridCol w:w="1756"/>
        <w:gridCol w:w="1403"/>
      </w:tblGrid>
      <w:tr w:rsidR="00F94BE8" w:rsidRPr="00245135" w:rsidTr="00B014CB">
        <w:trPr>
          <w:trHeight w:val="680"/>
          <w:jc w:val="center"/>
        </w:trPr>
        <w:tc>
          <w:tcPr>
            <w:tcW w:w="777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項次</w:t>
            </w:r>
          </w:p>
        </w:tc>
        <w:tc>
          <w:tcPr>
            <w:tcW w:w="1328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課程名稱</w:t>
            </w:r>
          </w:p>
        </w:tc>
        <w:tc>
          <w:tcPr>
            <w:tcW w:w="3644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課程內容</w:t>
            </w:r>
          </w:p>
        </w:tc>
        <w:tc>
          <w:tcPr>
            <w:tcW w:w="1756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講師</w:t>
            </w:r>
          </w:p>
        </w:tc>
        <w:tc>
          <w:tcPr>
            <w:tcW w:w="1403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時間</w:t>
            </w:r>
          </w:p>
        </w:tc>
      </w:tr>
      <w:tr w:rsidR="00F94BE8" w:rsidRPr="00245135" w:rsidTr="00B014CB">
        <w:trPr>
          <w:trHeight w:val="3470"/>
          <w:jc w:val="center"/>
        </w:trPr>
        <w:tc>
          <w:tcPr>
            <w:tcW w:w="777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一</w:t>
            </w:r>
          </w:p>
        </w:tc>
        <w:tc>
          <w:tcPr>
            <w:tcW w:w="1328" w:type="dxa"/>
            <w:vAlign w:val="center"/>
          </w:tcPr>
          <w:p w:rsidR="00F94BE8" w:rsidRPr="00245135" w:rsidRDefault="00F94BE8" w:rsidP="00245135">
            <w:pPr>
              <w:keepLines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泰雅傳統</w:t>
            </w:r>
          </w:p>
          <w:p w:rsidR="00F94BE8" w:rsidRPr="00245135" w:rsidRDefault="00F94BE8" w:rsidP="00245135">
            <w:pPr>
              <w:keepLines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射箭教學</w:t>
            </w:r>
          </w:p>
        </w:tc>
        <w:tc>
          <w:tcPr>
            <w:tcW w:w="3644" w:type="dxa"/>
            <w:vAlign w:val="center"/>
          </w:tcPr>
          <w:p w:rsidR="00F94BE8" w:rsidRPr="00245135" w:rsidRDefault="00F94BE8" w:rsidP="00245135">
            <w:pPr>
              <w:spacing w:line="360" w:lineRule="exact"/>
              <w:ind w:left="240" w:rightChars="50" w:right="1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1.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介紹弓與箭：透過地方耆老指導，了解弓與箭之構造，傳承泰雅精神與力學之關係。</w:t>
            </w:r>
          </w:p>
          <w:p w:rsidR="00F94BE8" w:rsidRPr="00245135" w:rsidRDefault="00F94BE8" w:rsidP="00245135">
            <w:pPr>
              <w:spacing w:line="360" w:lineRule="exact"/>
              <w:ind w:left="240" w:rightChars="50" w:right="1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2.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射箭基本動作介紹：學習射箭基本動作要領，透過站姿</w:t>
            </w:r>
            <w:r w:rsidRPr="00245135">
              <w:rPr>
                <w:rFonts w:ascii="Times New Roman" w:eastAsia="標楷體" w:hAnsi="Times New Roman"/>
                <w:szCs w:val="24"/>
              </w:rPr>
              <w:t>(Stance)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、身體姿勢</w:t>
            </w:r>
            <w:r w:rsidRPr="00245135">
              <w:rPr>
                <w:rFonts w:ascii="Times New Roman" w:eastAsia="標楷體" w:hAnsi="Times New Roman"/>
                <w:szCs w:val="24"/>
              </w:rPr>
              <w:t>(Set)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、舉弓動作</w:t>
            </w:r>
            <w:r w:rsidRPr="00245135">
              <w:rPr>
                <w:rFonts w:ascii="Times New Roman" w:eastAsia="標楷體" w:hAnsi="Times New Roman"/>
                <w:szCs w:val="24"/>
              </w:rPr>
              <w:t>(Set up)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、引弦</w:t>
            </w:r>
            <w:r w:rsidRPr="00245135">
              <w:rPr>
                <w:rFonts w:ascii="Times New Roman" w:eastAsia="標楷體" w:hAnsi="Times New Roman"/>
                <w:szCs w:val="24"/>
              </w:rPr>
              <w:t>(Drawing)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等姿勢介紹，讓學員更加了解射箭基本動作。</w:t>
            </w:r>
          </w:p>
          <w:p w:rsidR="00F94BE8" w:rsidRPr="00245135" w:rsidRDefault="00F94BE8" w:rsidP="00245135">
            <w:pPr>
              <w:spacing w:line="360" w:lineRule="exact"/>
              <w:ind w:left="240" w:rightChars="50" w:right="1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3.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分組操作及成果展現</w:t>
            </w:r>
          </w:p>
        </w:tc>
        <w:tc>
          <w:tcPr>
            <w:tcW w:w="1756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聘請專家、耆老擔任講師</w:t>
            </w:r>
          </w:p>
        </w:tc>
        <w:tc>
          <w:tcPr>
            <w:tcW w:w="1403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08:00-12:00</w:t>
            </w:r>
          </w:p>
        </w:tc>
      </w:tr>
      <w:tr w:rsidR="00F94BE8" w:rsidRPr="00245135" w:rsidTr="00B014CB">
        <w:trPr>
          <w:trHeight w:val="680"/>
          <w:jc w:val="center"/>
        </w:trPr>
        <w:tc>
          <w:tcPr>
            <w:tcW w:w="777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二</w:t>
            </w:r>
          </w:p>
        </w:tc>
        <w:tc>
          <w:tcPr>
            <w:tcW w:w="1328" w:type="dxa"/>
            <w:vAlign w:val="center"/>
          </w:tcPr>
          <w:p w:rsidR="00F94BE8" w:rsidRPr="00245135" w:rsidRDefault="00F94BE8" w:rsidP="00245135">
            <w:pPr>
              <w:keepLines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午休</w:t>
            </w:r>
          </w:p>
        </w:tc>
        <w:tc>
          <w:tcPr>
            <w:tcW w:w="3644" w:type="dxa"/>
            <w:vAlign w:val="center"/>
          </w:tcPr>
          <w:p w:rsidR="00F94BE8" w:rsidRPr="00245135" w:rsidRDefault="00F94BE8" w:rsidP="00245135">
            <w:pPr>
              <w:spacing w:line="360" w:lineRule="exact"/>
              <w:ind w:left="240" w:rightChars="50" w:right="1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1.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美食饗宴。</w:t>
            </w:r>
          </w:p>
          <w:p w:rsidR="00F94BE8" w:rsidRPr="00245135" w:rsidRDefault="00F94BE8" w:rsidP="00245135">
            <w:pPr>
              <w:spacing w:line="360" w:lineRule="exact"/>
              <w:ind w:left="240" w:rightChars="50" w:right="12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2.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課程心得分享活動。</w:t>
            </w:r>
          </w:p>
        </w:tc>
        <w:tc>
          <w:tcPr>
            <w:tcW w:w="1756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</w:pPr>
            <w:r w:rsidRPr="00245135">
              <w:rPr>
                <w:rFonts w:hAnsi="標楷體" w:hint="eastAsia"/>
              </w:rPr>
              <w:t>聘請專家、耆老擔任講師</w:t>
            </w:r>
          </w:p>
        </w:tc>
        <w:tc>
          <w:tcPr>
            <w:tcW w:w="1403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both"/>
            </w:pPr>
            <w:r w:rsidRPr="00245135">
              <w:t>12:00-13:00</w:t>
            </w:r>
          </w:p>
        </w:tc>
      </w:tr>
      <w:tr w:rsidR="00F94BE8" w:rsidRPr="00245135" w:rsidTr="00B014CB">
        <w:trPr>
          <w:trHeight w:val="680"/>
          <w:jc w:val="center"/>
        </w:trPr>
        <w:tc>
          <w:tcPr>
            <w:tcW w:w="777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lastRenderedPageBreak/>
              <w:t>三</w:t>
            </w:r>
          </w:p>
        </w:tc>
        <w:tc>
          <w:tcPr>
            <w:tcW w:w="1328" w:type="dxa"/>
            <w:vAlign w:val="center"/>
          </w:tcPr>
          <w:p w:rsidR="00F94BE8" w:rsidRPr="00245135" w:rsidRDefault="00F94BE8" w:rsidP="00245135">
            <w:pPr>
              <w:keepLines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分組競賽</w:t>
            </w:r>
          </w:p>
        </w:tc>
        <w:tc>
          <w:tcPr>
            <w:tcW w:w="3644" w:type="dxa"/>
            <w:vAlign w:val="center"/>
          </w:tcPr>
          <w:p w:rsidR="00F94BE8" w:rsidRDefault="00F94BE8" w:rsidP="00245135">
            <w:pPr>
              <w:spacing w:line="360" w:lineRule="exact"/>
              <w:ind w:left="247" w:rightChars="50" w:right="120" w:hangingChars="103" w:hanging="247"/>
              <w:jc w:val="both"/>
              <w:rPr>
                <w:rFonts w:ascii="Times New Roman" w:eastAsia="標楷體" w:hAnsi="標楷體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1.</w:t>
            </w:r>
            <w:r w:rsidRPr="00245135">
              <w:rPr>
                <w:rFonts w:ascii="Times New Roman" w:eastAsia="標楷體" w:hAnsi="Times New Roman" w:hint="eastAsia"/>
                <w:szCs w:val="24"/>
              </w:rPr>
              <w:t>組別：國小組及社會組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F94BE8" w:rsidRPr="00245135" w:rsidRDefault="00F94BE8" w:rsidP="00245135">
            <w:pPr>
              <w:spacing w:line="360" w:lineRule="exact"/>
              <w:ind w:left="247" w:rightChars="50" w:right="120" w:hangingChars="103" w:hanging="24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如附件</w:t>
            </w:r>
            <w:r>
              <w:rPr>
                <w:rFonts w:ascii="Times New Roman" w:eastAsia="標楷體" w:hAnsi="標楷體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  <w:rPr>
                <w:kern w:val="0"/>
              </w:rPr>
            </w:pPr>
            <w:r w:rsidRPr="00245135">
              <w:rPr>
                <w:rFonts w:hAnsi="標楷體" w:hint="eastAsia"/>
              </w:rPr>
              <w:t>聘請專家、耆老擔任裁判</w:t>
            </w:r>
          </w:p>
        </w:tc>
        <w:tc>
          <w:tcPr>
            <w:tcW w:w="1403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13:00-15:00</w:t>
            </w:r>
          </w:p>
        </w:tc>
      </w:tr>
      <w:tr w:rsidR="00F94BE8" w:rsidRPr="00245135" w:rsidTr="00B014CB">
        <w:trPr>
          <w:trHeight w:val="680"/>
          <w:jc w:val="center"/>
        </w:trPr>
        <w:tc>
          <w:tcPr>
            <w:tcW w:w="777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四</w:t>
            </w:r>
          </w:p>
        </w:tc>
        <w:tc>
          <w:tcPr>
            <w:tcW w:w="1328" w:type="dxa"/>
            <w:vAlign w:val="center"/>
          </w:tcPr>
          <w:p w:rsidR="00F94BE8" w:rsidRPr="00245135" w:rsidRDefault="00F94BE8" w:rsidP="00245135">
            <w:pPr>
              <w:keepLines/>
              <w:spacing w:line="36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245135">
              <w:rPr>
                <w:rFonts w:ascii="Times New Roman" w:eastAsia="標楷體" w:hAnsi="標楷體" w:hint="eastAsia"/>
                <w:szCs w:val="24"/>
              </w:rPr>
              <w:t>綜合座談</w:t>
            </w:r>
          </w:p>
        </w:tc>
        <w:tc>
          <w:tcPr>
            <w:tcW w:w="3644" w:type="dxa"/>
            <w:vAlign w:val="center"/>
          </w:tcPr>
          <w:p w:rsidR="00F94BE8" w:rsidRPr="00245135" w:rsidRDefault="00F94BE8" w:rsidP="00245135">
            <w:pPr>
              <w:spacing w:line="360" w:lineRule="exact"/>
              <w:ind w:left="247" w:rightChars="50" w:right="120" w:hangingChars="103" w:hanging="247"/>
              <w:jc w:val="both"/>
              <w:rPr>
                <w:rFonts w:ascii="Times New Roman" w:eastAsia="標楷體" w:hAnsi="標楷體"/>
                <w:szCs w:val="24"/>
              </w:rPr>
            </w:pPr>
            <w:r w:rsidRPr="00245135">
              <w:rPr>
                <w:rFonts w:ascii="Times New Roman" w:eastAsia="標楷體" w:hAnsi="標楷體"/>
                <w:szCs w:val="24"/>
              </w:rPr>
              <w:t>1.</w:t>
            </w:r>
            <w:r w:rsidRPr="00245135">
              <w:rPr>
                <w:rFonts w:ascii="Times New Roman" w:eastAsia="標楷體" w:hAnsi="標楷體" w:hint="eastAsia"/>
                <w:szCs w:val="24"/>
              </w:rPr>
              <w:t>頒獎與講評</w:t>
            </w:r>
          </w:p>
          <w:p w:rsidR="00F94BE8" w:rsidRPr="00245135" w:rsidRDefault="00F94BE8" w:rsidP="00245135">
            <w:pPr>
              <w:spacing w:line="360" w:lineRule="exact"/>
              <w:ind w:left="247" w:rightChars="50" w:right="120" w:hangingChars="103" w:hanging="247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標楷體"/>
                <w:szCs w:val="24"/>
              </w:rPr>
              <w:t>2.</w:t>
            </w:r>
            <w:r w:rsidRPr="00245135">
              <w:rPr>
                <w:rFonts w:ascii="Times New Roman" w:eastAsia="標楷體" w:hAnsi="Times New Roman" w:hint="eastAsia"/>
                <w:szCs w:val="24"/>
              </w:rPr>
              <w:t>綜合座談</w:t>
            </w:r>
          </w:p>
        </w:tc>
        <w:tc>
          <w:tcPr>
            <w:tcW w:w="1756" w:type="dxa"/>
            <w:vAlign w:val="center"/>
          </w:tcPr>
          <w:p w:rsidR="00F94BE8" w:rsidRPr="00245135" w:rsidRDefault="00F94BE8" w:rsidP="00245135">
            <w:pPr>
              <w:pStyle w:val="a6"/>
              <w:spacing w:line="360" w:lineRule="exact"/>
              <w:ind w:leftChars="0" w:left="0" w:firstLineChars="0" w:firstLine="0"/>
              <w:jc w:val="center"/>
              <w:rPr>
                <w:rFonts w:hAnsi="標楷體"/>
              </w:rPr>
            </w:pPr>
            <w:r w:rsidRPr="00245135">
              <w:rPr>
                <w:rFonts w:hAnsi="標楷體" w:hint="eastAsia"/>
              </w:rPr>
              <w:t>聘請專家、耆老擔任講師</w:t>
            </w:r>
          </w:p>
        </w:tc>
        <w:tc>
          <w:tcPr>
            <w:tcW w:w="1403" w:type="dxa"/>
            <w:vAlign w:val="center"/>
          </w:tcPr>
          <w:p w:rsidR="00F94BE8" w:rsidRPr="00245135" w:rsidRDefault="00F94BE8" w:rsidP="0024513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5135">
              <w:rPr>
                <w:rFonts w:ascii="Times New Roman" w:eastAsia="標楷體" w:hAnsi="Times New Roman"/>
                <w:szCs w:val="24"/>
              </w:rPr>
              <w:t>15:00-16:00</w:t>
            </w:r>
          </w:p>
        </w:tc>
      </w:tr>
    </w:tbl>
    <w:p w:rsidR="00F94BE8" w:rsidRPr="00245135" w:rsidRDefault="00F94BE8" w:rsidP="00245135">
      <w:pPr>
        <w:pStyle w:val="Default"/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</w:p>
    <w:p w:rsidR="00F94BE8" w:rsidRPr="00245135" w:rsidRDefault="00F94BE8" w:rsidP="00245135">
      <w:pPr>
        <w:pStyle w:val="Default"/>
        <w:numPr>
          <w:ilvl w:val="0"/>
          <w:numId w:val="2"/>
        </w:numPr>
        <w:tabs>
          <w:tab w:val="left" w:pos="567"/>
        </w:tabs>
        <w:spacing w:line="360" w:lineRule="exact"/>
        <w:ind w:right="84"/>
        <w:jc w:val="both"/>
        <w:rPr>
          <w:rFonts w:hAnsi="標楷體"/>
        </w:rPr>
      </w:pPr>
      <w:r w:rsidRPr="00245135">
        <w:rPr>
          <w:rFonts w:hAnsi="標楷體" w:hint="eastAsia"/>
        </w:rPr>
        <w:t>預期影響及成效</w:t>
      </w:r>
      <w:r>
        <w:rPr>
          <w:rFonts w:hAnsi="標楷體" w:hint="eastAsia"/>
        </w:rPr>
        <w:t>：</w:t>
      </w:r>
    </w:p>
    <w:p w:rsidR="00F94BE8" w:rsidRPr="006835C7" w:rsidRDefault="00F94BE8" w:rsidP="00013C0F">
      <w:pPr>
        <w:pStyle w:val="Default"/>
        <w:numPr>
          <w:ilvl w:val="0"/>
          <w:numId w:val="31"/>
        </w:numPr>
        <w:tabs>
          <w:tab w:val="left" w:pos="851"/>
        </w:tabs>
        <w:spacing w:line="360" w:lineRule="exact"/>
        <w:ind w:left="851" w:hanging="567"/>
        <w:rPr>
          <w:rFonts w:hAnsi="標楷體"/>
        </w:rPr>
      </w:pPr>
      <w:r w:rsidRPr="006835C7">
        <w:rPr>
          <w:rFonts w:hAnsi="標楷體" w:hint="eastAsia"/>
        </w:rPr>
        <w:t>協助</w:t>
      </w:r>
      <w:r>
        <w:rPr>
          <w:rFonts w:hAnsi="標楷體" w:hint="eastAsia"/>
        </w:rPr>
        <w:t>學員</w:t>
      </w:r>
      <w:r w:rsidRPr="006835C7">
        <w:rPr>
          <w:rFonts w:hAnsi="標楷體" w:hint="eastAsia"/>
        </w:rPr>
        <w:t>有效將</w:t>
      </w:r>
      <w:r>
        <w:rPr>
          <w:rFonts w:hAnsi="標楷體" w:hint="eastAsia"/>
        </w:rPr>
        <w:t>泰雅傳統射箭融</w:t>
      </w:r>
      <w:r w:rsidRPr="006835C7">
        <w:rPr>
          <w:rFonts w:hAnsi="標楷體" w:hint="eastAsia"/>
        </w:rPr>
        <w:t>入社會、藝術與人文、綜合活動及環境教育議題等相關學習領域教學之設計，開發生活化教材，落實創意教學，培育學生探索和解決問題之能力。</w:t>
      </w:r>
    </w:p>
    <w:p w:rsidR="00F94BE8" w:rsidRPr="006835C7" w:rsidRDefault="00F94BE8" w:rsidP="00013C0F">
      <w:pPr>
        <w:pStyle w:val="Default"/>
        <w:numPr>
          <w:ilvl w:val="0"/>
          <w:numId w:val="31"/>
        </w:numPr>
        <w:tabs>
          <w:tab w:val="left" w:pos="851"/>
        </w:tabs>
        <w:spacing w:line="360" w:lineRule="exact"/>
        <w:ind w:left="851" w:hanging="567"/>
        <w:rPr>
          <w:rFonts w:hAnsi="標楷體"/>
        </w:rPr>
      </w:pPr>
      <w:r w:rsidRPr="006835C7">
        <w:rPr>
          <w:rFonts w:hAnsi="標楷體" w:hint="eastAsia"/>
        </w:rPr>
        <w:t>配合學校本位課程，泰雅族傳統生活與自然關係之元素，透過研習、課程之方式，有效增進創造力教育理論和實務之間的結合，達成其課程目標。</w:t>
      </w:r>
    </w:p>
    <w:p w:rsidR="00F94BE8" w:rsidRPr="006835C7" w:rsidRDefault="00F94BE8" w:rsidP="00013C0F">
      <w:pPr>
        <w:pStyle w:val="Default"/>
        <w:numPr>
          <w:ilvl w:val="0"/>
          <w:numId w:val="31"/>
        </w:numPr>
        <w:tabs>
          <w:tab w:val="left" w:pos="851"/>
        </w:tabs>
        <w:spacing w:line="360" w:lineRule="exact"/>
        <w:ind w:left="851" w:hanging="567"/>
        <w:rPr>
          <w:rFonts w:hAnsi="標楷體"/>
        </w:rPr>
      </w:pPr>
      <w:r w:rsidRPr="006835C7">
        <w:rPr>
          <w:rFonts w:hAnsi="標楷體" w:hint="eastAsia"/>
        </w:rPr>
        <w:t>協助復興鄉</w:t>
      </w:r>
      <w:r>
        <w:rPr>
          <w:rFonts w:hAnsi="標楷體" w:hint="eastAsia"/>
        </w:rPr>
        <w:t>內</w:t>
      </w:r>
      <w:r w:rsidRPr="006835C7">
        <w:rPr>
          <w:rFonts w:hAnsi="標楷體" w:hint="eastAsia"/>
        </w:rPr>
        <w:t>十</w:t>
      </w:r>
      <w:r>
        <w:rPr>
          <w:rFonts w:hAnsi="標楷體" w:hint="eastAsia"/>
        </w:rPr>
        <w:t>餘</w:t>
      </w:r>
      <w:r w:rsidRPr="006835C7">
        <w:rPr>
          <w:rFonts w:hAnsi="標楷體" w:hint="eastAsia"/>
        </w:rPr>
        <w:t>所學校推展</w:t>
      </w:r>
      <w:r>
        <w:rPr>
          <w:rFonts w:hAnsi="標楷體" w:hint="eastAsia"/>
        </w:rPr>
        <w:t>泰雅傳統射箭</w:t>
      </w:r>
      <w:r w:rsidRPr="006835C7">
        <w:rPr>
          <w:rFonts w:hAnsi="標楷體" w:hint="eastAsia"/>
        </w:rPr>
        <w:t>教育，建立學校發展特色，為各校實施創造力教育之學習典範。</w:t>
      </w:r>
    </w:p>
    <w:p w:rsidR="00F94BE8" w:rsidRPr="004048F1" w:rsidRDefault="00F94BE8" w:rsidP="004048F1">
      <w:pPr>
        <w:spacing w:line="400" w:lineRule="exact"/>
        <w:ind w:leftChars="5" w:left="492" w:hangingChars="200" w:hanging="480"/>
        <w:rPr>
          <w:rFonts w:ascii="標楷體" w:eastAsia="標楷體" w:hAnsi="標楷體"/>
          <w:szCs w:val="24"/>
        </w:rPr>
      </w:pPr>
      <w:r w:rsidRPr="004048F1">
        <w:rPr>
          <w:rFonts w:ascii="標楷體" w:eastAsia="標楷體" w:hAnsi="標楷體" w:hint="eastAsia"/>
          <w:szCs w:val="24"/>
        </w:rPr>
        <w:t>玖、本實施計畫呈</w:t>
      </w:r>
      <w:r>
        <w:rPr>
          <w:rFonts w:ascii="標楷體" w:eastAsia="標楷體" w:hAnsi="標楷體"/>
          <w:szCs w:val="24"/>
        </w:rPr>
        <w:t xml:space="preserve">  </w:t>
      </w:r>
      <w:r w:rsidRPr="004048F1">
        <w:rPr>
          <w:rFonts w:ascii="標楷體" w:eastAsia="標楷體" w:hAnsi="標楷體" w:hint="eastAsia"/>
          <w:szCs w:val="24"/>
        </w:rPr>
        <w:t>桃園縣政府原住民行政局核准後實施，如有未盡事宜，得另行補充修正。</w:t>
      </w:r>
    </w:p>
    <w:p w:rsidR="00224D82" w:rsidRDefault="00224D82">
      <w:pPr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:rsidR="00F94BE8" w:rsidRDefault="00F94BE8" w:rsidP="00D53E7D">
      <w:pPr>
        <w:pStyle w:val="Default"/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標楷體" w:hint="eastAsia"/>
        </w:rPr>
        <w:lastRenderedPageBreak/>
        <w:t>如附件</w:t>
      </w:r>
      <w:r w:rsidRPr="00D53E7D">
        <w:rPr>
          <w:rFonts w:hAnsi="標楷體"/>
        </w:rPr>
        <w:t>1</w:t>
      </w:r>
      <w:r>
        <w:rPr>
          <w:rFonts w:hAnsi="標楷體" w:hint="eastAsia"/>
        </w:rPr>
        <w:t>：</w:t>
      </w:r>
    </w:p>
    <w:p w:rsidR="00F94BE8" w:rsidRPr="004048F1" w:rsidRDefault="00F94BE8" w:rsidP="004048F1">
      <w:pPr>
        <w:pStyle w:val="Default"/>
        <w:spacing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F1">
        <w:rPr>
          <w:rFonts w:ascii="Times New Roman" w:hAnsi="Times New Roman" w:cs="Times New Roman"/>
          <w:b/>
          <w:sz w:val="28"/>
          <w:szCs w:val="28"/>
        </w:rPr>
        <w:t>102</w:t>
      </w:r>
      <w:r w:rsidRPr="004048F1">
        <w:rPr>
          <w:rFonts w:ascii="Times New Roman" w:hAnsi="Times New Roman" w:cs="Times New Roman" w:hint="eastAsia"/>
          <w:b/>
          <w:sz w:val="28"/>
          <w:szCs w:val="28"/>
        </w:rPr>
        <w:t>年度桃園縣政府辦理原住民族社會教育學習型系列活動</w:t>
      </w:r>
    </w:p>
    <w:p w:rsidR="00F94BE8" w:rsidRPr="004048F1" w:rsidRDefault="00F94BE8" w:rsidP="004048F1">
      <w:pPr>
        <w:pStyle w:val="Default"/>
        <w:tabs>
          <w:tab w:val="left" w:pos="567"/>
        </w:tabs>
        <w:spacing w:line="360" w:lineRule="exact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F1">
        <w:rPr>
          <w:rFonts w:ascii="Times New Roman" w:hAnsi="Times New Roman" w:cs="Times New Roman" w:hint="eastAsia"/>
          <w:b/>
          <w:sz w:val="28"/>
          <w:szCs w:val="28"/>
        </w:rPr>
        <w:t>泰雅傳統射箭競賽辦法</w:t>
      </w:r>
    </w:p>
    <w:p w:rsidR="00F94BE8" w:rsidRPr="00245135" w:rsidRDefault="00F94BE8" w:rsidP="004048F1">
      <w:pPr>
        <w:pStyle w:val="Default"/>
        <w:numPr>
          <w:ilvl w:val="0"/>
          <w:numId w:val="28"/>
        </w:numPr>
        <w:tabs>
          <w:tab w:val="left" w:pos="567"/>
        </w:tabs>
        <w:spacing w:line="360" w:lineRule="exact"/>
        <w:ind w:right="85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依據：</w:t>
      </w:r>
      <w:r w:rsidRPr="00245135">
        <w:rPr>
          <w:rFonts w:ascii="Times New Roman" w:hAnsi="Times New Roman" w:cs="Times New Roman"/>
        </w:rPr>
        <w:t>102</w:t>
      </w:r>
      <w:r w:rsidRPr="00245135">
        <w:rPr>
          <w:rFonts w:ascii="Times New Roman" w:hAnsi="Times New Roman" w:cs="Times New Roman" w:hint="eastAsia"/>
        </w:rPr>
        <w:t>年度桃園縣政府辦理原住民族社會教育學習型系列活動實施計畫</w:t>
      </w:r>
      <w:r>
        <w:rPr>
          <w:rFonts w:ascii="Times New Roman" w:hAnsi="Times New Roman" w:cs="Times New Roman" w:hint="eastAsia"/>
        </w:rPr>
        <w:t>。</w:t>
      </w:r>
    </w:p>
    <w:p w:rsidR="00F94BE8" w:rsidRPr="00245135" w:rsidRDefault="00F94BE8" w:rsidP="004048F1">
      <w:pPr>
        <w:pStyle w:val="Default"/>
        <w:numPr>
          <w:ilvl w:val="0"/>
          <w:numId w:val="28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目地：</w:t>
      </w:r>
    </w:p>
    <w:p w:rsidR="00F94BE8" w:rsidRPr="00245135" w:rsidRDefault="00F94BE8" w:rsidP="00013C0F">
      <w:pPr>
        <w:pStyle w:val="Default"/>
        <w:numPr>
          <w:ilvl w:val="0"/>
          <w:numId w:val="29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藉由本選拔賽提供競技機會並提倡全民運動風氣，提昇族群體育水準，拔擢鄉內優秀體育人才，儲備本鄉第二屆全國泰雅族運動會傳統射箭選手。</w:t>
      </w:r>
    </w:p>
    <w:p w:rsidR="00F94BE8" w:rsidRPr="00245135" w:rsidRDefault="00F94BE8" w:rsidP="00013C0F">
      <w:pPr>
        <w:pStyle w:val="Default"/>
        <w:numPr>
          <w:ilvl w:val="0"/>
          <w:numId w:val="29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透過本活動聯繫鄉內情感及進行文化交流，並倡導正常休閒育樂活動。</w:t>
      </w:r>
    </w:p>
    <w:p w:rsidR="00F94BE8" w:rsidRPr="00245135" w:rsidRDefault="00F94BE8" w:rsidP="00245135">
      <w:pPr>
        <w:pStyle w:val="Default"/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競賽分組：國小男子組及社會男子組。</w:t>
      </w: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  <w:tab w:val="left" w:pos="851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參賽資格：</w:t>
      </w:r>
    </w:p>
    <w:p w:rsidR="00F94BE8" w:rsidRPr="00245135" w:rsidRDefault="00F94BE8" w:rsidP="00013C0F">
      <w:pPr>
        <w:pStyle w:val="Default"/>
        <w:numPr>
          <w:ilvl w:val="0"/>
          <w:numId w:val="33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  <w:color w:val="auto"/>
        </w:rPr>
      </w:pPr>
      <w:r w:rsidRPr="00245135">
        <w:rPr>
          <w:rFonts w:ascii="Times New Roman" w:hAnsi="Times New Roman" w:cs="Times New Roman" w:hint="eastAsia"/>
          <w:color w:val="auto"/>
        </w:rPr>
        <w:t>國小組：凡就讀於各出賽單位之國民小學者，於</w:t>
      </w:r>
      <w:r w:rsidRPr="00245135">
        <w:rPr>
          <w:rFonts w:ascii="Times New Roman" w:hAnsi="Times New Roman" w:cs="Times New Roman"/>
          <w:color w:val="auto"/>
        </w:rPr>
        <w:t>90.09.01</w:t>
      </w:r>
      <w:r w:rsidRPr="00245135">
        <w:rPr>
          <w:rFonts w:ascii="Times New Roman" w:hAnsi="Times New Roman" w:cs="Times New Roman" w:hint="eastAsia"/>
          <w:color w:val="auto"/>
        </w:rPr>
        <w:t>以後出生者為限、均得為該出賽單位之國小組選手，不受具泰雅族身份比例之限制。</w:t>
      </w:r>
    </w:p>
    <w:p w:rsidR="00F94BE8" w:rsidRPr="00245135" w:rsidRDefault="00F94BE8" w:rsidP="00013C0F">
      <w:pPr>
        <w:pStyle w:val="Default"/>
        <w:numPr>
          <w:ilvl w:val="0"/>
          <w:numId w:val="33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  <w:color w:val="auto"/>
        </w:rPr>
      </w:pPr>
      <w:r w:rsidRPr="00245135">
        <w:rPr>
          <w:rFonts w:ascii="Times New Roman" w:hAnsi="Times New Roman" w:cs="Times New Roman" w:hint="eastAsia"/>
          <w:color w:val="auto"/>
        </w:rPr>
        <w:t>社會組：</w:t>
      </w:r>
    </w:p>
    <w:p w:rsidR="00F94BE8" w:rsidRPr="00245135" w:rsidRDefault="00F94BE8" w:rsidP="002451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kern w:val="0"/>
          <w:szCs w:val="24"/>
        </w:rPr>
      </w:pPr>
      <w:r w:rsidRPr="00245135">
        <w:rPr>
          <w:rFonts w:ascii="Times New Roman" w:eastAsia="標楷體" w:hAnsi="Times New Roman" w:hint="eastAsia"/>
          <w:kern w:val="0"/>
          <w:szCs w:val="24"/>
        </w:rPr>
        <w:t>泰雅族籍之原住民，不限服務單位、就讀學校、居住地區及戶籍地條件，憑族人自由意志及內外在條件，自行選擇代表參賽鄉區隊伍參賽。</w:t>
      </w:r>
    </w:p>
    <w:p w:rsidR="00F94BE8" w:rsidRPr="00245135" w:rsidRDefault="00F94BE8" w:rsidP="002451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kern w:val="0"/>
          <w:szCs w:val="24"/>
        </w:rPr>
      </w:pPr>
      <w:r w:rsidRPr="00245135">
        <w:rPr>
          <w:rFonts w:ascii="Times New Roman" w:eastAsia="標楷體" w:hAnsi="Times New Roman" w:hint="eastAsia"/>
          <w:kern w:val="0"/>
          <w:szCs w:val="24"/>
        </w:rPr>
        <w:t>非泰雅族籍之原住民亦可報名，但成績不列入</w:t>
      </w:r>
      <w:r w:rsidRPr="00245135">
        <w:rPr>
          <w:rFonts w:ascii="Times New Roman" w:eastAsia="標楷體" w:hAnsi="標楷體" w:hint="eastAsia"/>
          <w:szCs w:val="24"/>
        </w:rPr>
        <w:t>儲備第二屆全國泰雅族運動會傳統射箭選手名單。</w:t>
      </w:r>
    </w:p>
    <w:p w:rsidR="00F94BE8" w:rsidRPr="00245135" w:rsidRDefault="00F94BE8" w:rsidP="002451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經報名後，不得再更換代表隊伍，如有前述情事經大會查明屬實，取消其參賽資格、競賽成績等權利。</w:t>
      </w:r>
    </w:p>
    <w:p w:rsidR="00F94BE8" w:rsidRPr="00245135" w:rsidRDefault="00F94BE8" w:rsidP="002451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身體狀況：應經醫院檢查，由參賽單位認定可以參加劇烈運動者。</w:t>
      </w:r>
    </w:p>
    <w:p w:rsidR="00F94BE8" w:rsidRPr="00245135" w:rsidRDefault="00F94BE8" w:rsidP="002451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參賽選手應由參賽單位遴選，取得參賽資格，未滿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18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歲之選手，報名時需繳交家長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監護人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同意書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運動員保證書上簽名具結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-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如附件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F94BE8" w:rsidRPr="00245135" w:rsidRDefault="00F94BE8" w:rsidP="00013C0F">
      <w:pPr>
        <w:pStyle w:val="Default"/>
        <w:numPr>
          <w:ilvl w:val="0"/>
          <w:numId w:val="33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報名需檢具下列資料：</w:t>
      </w:r>
    </w:p>
    <w:p w:rsidR="00F94BE8" w:rsidRPr="00245135" w:rsidRDefault="00F94BE8" w:rsidP="0024513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國小組：附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101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學年度在學證明（須粘貼照片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1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張）。</w:t>
      </w:r>
    </w:p>
    <w:p w:rsidR="00F94BE8" w:rsidRPr="00245135" w:rsidRDefault="00F94BE8" w:rsidP="0024513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exact"/>
        <w:ind w:leftChars="0" w:left="1418" w:hanging="567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社會組：</w:t>
      </w:r>
    </w:p>
    <w:p w:rsidR="00F94BE8" w:rsidRPr="00245135" w:rsidRDefault="00F94BE8" w:rsidP="0024513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Chars="0" w:left="1560" w:hanging="284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/>
          <w:color w:val="000000"/>
          <w:kern w:val="0"/>
          <w:szCs w:val="24"/>
        </w:rPr>
        <w:t>2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吋半身照片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1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張（所有選手）。</w:t>
      </w:r>
    </w:p>
    <w:p w:rsidR="00F94BE8" w:rsidRPr="00245135" w:rsidRDefault="00F94BE8" w:rsidP="0024513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Chars="0" w:left="1560" w:hanging="284"/>
        <w:rPr>
          <w:rFonts w:ascii="Times New Roman" w:eastAsia="標楷體" w:hAnsi="Times New Roman"/>
          <w:color w:val="000000"/>
          <w:kern w:val="0"/>
          <w:szCs w:val="24"/>
        </w:rPr>
      </w:pP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具泰雅族身份者：戶籍謄本乙份須註記族別證明（戶籍謄本申請日期需於比賽日期往前推算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>3</w:t>
      </w:r>
      <w:r w:rsidRPr="00245135">
        <w:rPr>
          <w:rFonts w:ascii="Times New Roman" w:eastAsia="標楷體" w:hAnsi="Times New Roman" w:hint="eastAsia"/>
          <w:color w:val="000000"/>
          <w:kern w:val="0"/>
          <w:szCs w:val="24"/>
        </w:rPr>
        <w:t>個月內為合格）。</w:t>
      </w:r>
      <w:r w:rsidRPr="00245135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  <w:tab w:val="left" w:pos="1134"/>
        </w:tabs>
        <w:spacing w:line="360" w:lineRule="exact"/>
        <w:ind w:right="84"/>
        <w:jc w:val="both"/>
        <w:rPr>
          <w:rFonts w:ascii="Times New Roman" w:hAnsi="Times New Roman" w:cs="Times New Roman"/>
          <w:b/>
        </w:rPr>
      </w:pPr>
      <w:r w:rsidRPr="00245135">
        <w:rPr>
          <w:rFonts w:ascii="Times New Roman" w:hAnsi="Times New Roman" w:cs="Times New Roman" w:hint="eastAsia"/>
        </w:rPr>
        <w:t>人數規定：各組每單位限報名</w:t>
      </w:r>
      <w:r w:rsidRPr="00245135">
        <w:rPr>
          <w:rFonts w:ascii="Times New Roman" w:hAnsi="Times New Roman" w:cs="Times New Roman"/>
        </w:rPr>
        <w:t>1</w:t>
      </w:r>
      <w:r w:rsidRPr="00245135">
        <w:rPr>
          <w:rFonts w:ascii="Times New Roman" w:hAnsi="Times New Roman" w:cs="Times New Roman" w:hint="eastAsia"/>
        </w:rPr>
        <w:t>隊、每隊限報名選手</w:t>
      </w:r>
      <w:r w:rsidRPr="00245135">
        <w:rPr>
          <w:rFonts w:ascii="Times New Roman" w:hAnsi="Times New Roman" w:cs="Times New Roman"/>
        </w:rPr>
        <w:t>4</w:t>
      </w:r>
      <w:r w:rsidRPr="00245135">
        <w:rPr>
          <w:rFonts w:ascii="Times New Roman" w:hAnsi="Times New Roman" w:cs="Times New Roman" w:hint="eastAsia"/>
        </w:rPr>
        <w:t>名</w:t>
      </w:r>
      <w:r w:rsidRPr="00245135">
        <w:rPr>
          <w:rFonts w:ascii="Times New Roman" w:hAnsi="Times New Roman" w:cs="Times New Roman"/>
          <w:b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比賽制度：團體賽採積分賽、個人賽採淘汰制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比賽規則：</w:t>
      </w:r>
    </w:p>
    <w:p w:rsidR="00F94BE8" w:rsidRPr="00245135" w:rsidRDefault="00F94BE8" w:rsidP="00245135">
      <w:pPr>
        <w:pStyle w:val="Default"/>
        <w:numPr>
          <w:ilvl w:val="0"/>
          <w:numId w:val="11"/>
        </w:numPr>
        <w:tabs>
          <w:tab w:val="left" w:pos="851"/>
        </w:tabs>
        <w:spacing w:line="360" w:lineRule="exact"/>
        <w:ind w:hanging="196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比賽局數：依賽程表規定。</w:t>
      </w:r>
    </w:p>
    <w:p w:rsidR="00F94BE8" w:rsidRPr="00245135" w:rsidRDefault="00F94BE8" w:rsidP="00245135">
      <w:pPr>
        <w:pStyle w:val="Default"/>
        <w:numPr>
          <w:ilvl w:val="0"/>
          <w:numId w:val="11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比賽距離：社會男子組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245135">
          <w:rPr>
            <w:rFonts w:ascii="Times New Roman" w:hAnsi="Times New Roman" w:cs="Times New Roman"/>
          </w:rPr>
          <w:t>18</w:t>
        </w:r>
        <w:r w:rsidRPr="00245135">
          <w:rPr>
            <w:rFonts w:ascii="Times New Roman" w:hAnsi="Times New Roman" w:cs="Times New Roman" w:hint="eastAsia"/>
          </w:rPr>
          <w:t>公尺</w:t>
        </w:r>
      </w:smartTag>
      <w:r w:rsidRPr="00245135">
        <w:rPr>
          <w:rFonts w:ascii="Times New Roman" w:hAnsi="Times New Roman" w:cs="Times New Roman" w:hint="eastAsia"/>
        </w:rPr>
        <w:t>、國小組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245135">
          <w:rPr>
            <w:rFonts w:ascii="Times New Roman" w:hAnsi="Times New Roman" w:cs="Times New Roman"/>
          </w:rPr>
          <w:t>12</w:t>
        </w:r>
        <w:r w:rsidRPr="00245135">
          <w:rPr>
            <w:rFonts w:ascii="Times New Roman" w:hAnsi="Times New Roman" w:cs="Times New Roman" w:hint="eastAsia"/>
          </w:rPr>
          <w:t>公尺</w:t>
        </w:r>
      </w:smartTag>
      <w:r w:rsidRPr="00245135">
        <w:rPr>
          <w:rFonts w:ascii="Times New Roman" w:hAnsi="Times New Roman" w:cs="Times New Roman" w:hint="eastAsia"/>
        </w:rPr>
        <w:t>。</w:t>
      </w:r>
    </w:p>
    <w:p w:rsidR="00F94BE8" w:rsidRPr="00245135" w:rsidRDefault="00F94BE8" w:rsidP="00245135">
      <w:pPr>
        <w:pStyle w:val="Default"/>
        <w:numPr>
          <w:ilvl w:val="0"/>
          <w:numId w:val="11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比賽箭數：每局每人射</w:t>
      </w:r>
      <w:r w:rsidRPr="00245135">
        <w:rPr>
          <w:rFonts w:ascii="Times New Roman" w:hAnsi="Times New Roman" w:cs="Times New Roman"/>
        </w:rPr>
        <w:t>6</w:t>
      </w:r>
      <w:r w:rsidRPr="00245135">
        <w:rPr>
          <w:rFonts w:ascii="Times New Roman" w:hAnsi="Times New Roman" w:cs="Times New Roman" w:hint="eastAsia"/>
        </w:rPr>
        <w:t>箭。</w:t>
      </w:r>
    </w:p>
    <w:p w:rsidR="00F94BE8" w:rsidRPr="00245135" w:rsidRDefault="00F94BE8" w:rsidP="00245135">
      <w:pPr>
        <w:pStyle w:val="Default"/>
        <w:numPr>
          <w:ilvl w:val="0"/>
          <w:numId w:val="11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參加傳統射箭比賽選手如未滿</w:t>
      </w:r>
      <w:r w:rsidRPr="00245135">
        <w:rPr>
          <w:rFonts w:ascii="Times New Roman" w:hAnsi="Times New Roman" w:cs="Times New Roman"/>
        </w:rPr>
        <w:t>18</w:t>
      </w:r>
      <w:r w:rsidRPr="00245135">
        <w:rPr>
          <w:rFonts w:ascii="Times New Roman" w:hAnsi="Times New Roman" w:cs="Times New Roman" w:hint="eastAsia"/>
        </w:rPr>
        <w:t>歲，報名時須繳交家長（監護人）參賽同意書。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spacing w:line="360" w:lineRule="exact"/>
        <w:ind w:right="84"/>
        <w:jc w:val="both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比賽細則：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5"/>
        </w:numPr>
        <w:tabs>
          <w:tab w:val="left" w:pos="851"/>
        </w:tabs>
        <w:spacing w:line="360" w:lineRule="exact"/>
        <w:ind w:hanging="196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比賽方式與計分：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1"/>
          <w:numId w:val="6"/>
        </w:numPr>
        <w:tabs>
          <w:tab w:val="left" w:pos="1276"/>
        </w:tabs>
        <w:spacing w:line="360" w:lineRule="exact"/>
        <w:ind w:hanging="251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lastRenderedPageBreak/>
        <w:t>每局每人每</w:t>
      </w:r>
      <w:r w:rsidRPr="00245135">
        <w:rPr>
          <w:rFonts w:ascii="Times New Roman" w:hAnsi="Times New Roman" w:cs="Times New Roman"/>
        </w:rPr>
        <w:t>4</w:t>
      </w:r>
      <w:r w:rsidRPr="00245135">
        <w:rPr>
          <w:rFonts w:ascii="Times New Roman" w:hAnsi="Times New Roman" w:cs="Times New Roman" w:hint="eastAsia"/>
        </w:rPr>
        <w:t>分鐘內射</w:t>
      </w:r>
      <w:r w:rsidRPr="00245135">
        <w:rPr>
          <w:rFonts w:ascii="Times New Roman" w:hAnsi="Times New Roman" w:cs="Times New Roman"/>
        </w:rPr>
        <w:t>6</w:t>
      </w:r>
      <w:r w:rsidRPr="00245135">
        <w:rPr>
          <w:rFonts w:ascii="Times New Roman" w:hAnsi="Times New Roman" w:cs="Times New Roman" w:hint="eastAsia"/>
        </w:rPr>
        <w:t>箭，逾時未射出箭，不可補射亦不予計分。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1"/>
          <w:numId w:val="6"/>
        </w:numPr>
        <w:tabs>
          <w:tab w:val="left" w:pos="1134"/>
        </w:tabs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每隊出場比賽最多</w:t>
      </w:r>
      <w:r w:rsidRPr="00245135">
        <w:rPr>
          <w:rFonts w:ascii="Times New Roman" w:hAnsi="Times New Roman" w:cs="Times New Roman"/>
        </w:rPr>
        <w:t>4</w:t>
      </w:r>
      <w:r w:rsidRPr="00245135">
        <w:rPr>
          <w:rFonts w:ascii="Times New Roman" w:hAnsi="Times New Roman" w:cs="Times New Roman" w:hint="eastAsia"/>
        </w:rPr>
        <w:t>人。參賽單位選手報名未達</w:t>
      </w:r>
      <w:r w:rsidRPr="00245135">
        <w:rPr>
          <w:rFonts w:ascii="Times New Roman" w:hAnsi="Times New Roman" w:cs="Times New Roman"/>
        </w:rPr>
        <w:t>2</w:t>
      </w:r>
      <w:r w:rsidRPr="00245135">
        <w:rPr>
          <w:rFonts w:ascii="Times New Roman" w:hAnsi="Times New Roman" w:cs="Times New Roman" w:hint="eastAsia"/>
        </w:rPr>
        <w:t>名或完成比賽未達</w:t>
      </w:r>
      <w:r w:rsidRPr="00245135">
        <w:rPr>
          <w:rFonts w:ascii="Times New Roman" w:hAnsi="Times New Roman" w:cs="Times New Roman"/>
        </w:rPr>
        <w:t>2</w:t>
      </w:r>
      <w:r w:rsidRPr="00245135">
        <w:rPr>
          <w:rFonts w:ascii="Times New Roman" w:hAnsi="Times New Roman" w:cs="Times New Roman" w:hint="eastAsia"/>
        </w:rPr>
        <w:t>名時，該組該隊不計算團體成績。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1"/>
          <w:numId w:val="6"/>
        </w:numPr>
        <w:tabs>
          <w:tab w:val="left" w:pos="1134"/>
        </w:tabs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計分方式，以各選手成績總和判定之，若總和成績相同時，以最高分成績較多者為勝，若最高分成績相同時，以次高分判定。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5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比賽器材：</w:t>
      </w:r>
    </w:p>
    <w:p w:rsidR="00F94BE8" w:rsidRPr="00245135" w:rsidRDefault="00F94BE8" w:rsidP="00245135">
      <w:pPr>
        <w:pStyle w:val="Default"/>
        <w:numPr>
          <w:ilvl w:val="0"/>
          <w:numId w:val="10"/>
        </w:numPr>
        <w:tabs>
          <w:tab w:val="left" w:pos="1134"/>
          <w:tab w:val="left" w:pos="1276"/>
        </w:tabs>
        <w:spacing w:line="360" w:lineRule="exact"/>
        <w:ind w:hanging="251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由大會提供傳統弓箭（弓為竹或木製，箭身以竹或木製成）。</w:t>
      </w:r>
    </w:p>
    <w:p w:rsidR="00F94BE8" w:rsidRPr="00245135" w:rsidRDefault="00F94BE8" w:rsidP="00245135">
      <w:pPr>
        <w:pStyle w:val="Default"/>
        <w:numPr>
          <w:ilvl w:val="0"/>
          <w:numId w:val="10"/>
        </w:numPr>
        <w:tabs>
          <w:tab w:val="left" w:pos="1134"/>
          <w:tab w:val="left" w:pos="1276"/>
        </w:tabs>
        <w:spacing w:line="360" w:lineRule="exact"/>
        <w:ind w:hanging="251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選手自備。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5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比賽箭靶：以山猪體型</w:t>
      </w:r>
      <w:r w:rsidRPr="00245135">
        <w:rPr>
          <w:rFonts w:ascii="Times New Roman" w:hAnsi="Times New Roman" w:cs="Times New Roman"/>
        </w:rPr>
        <w:t>1</w:t>
      </w:r>
      <w:r w:rsidRPr="00245135">
        <w:rPr>
          <w:rFonts w:ascii="Times New Roman" w:hAnsi="Times New Roman" w:cs="Times New Roman" w:hint="eastAsia"/>
        </w:rPr>
        <w:t>～</w:t>
      </w:r>
      <w:r w:rsidRPr="00245135">
        <w:rPr>
          <w:rFonts w:ascii="Times New Roman" w:hAnsi="Times New Roman" w:cs="Times New Roman"/>
        </w:rPr>
        <w:t>10</w:t>
      </w:r>
      <w:r w:rsidRPr="00245135">
        <w:rPr>
          <w:rFonts w:ascii="Times New Roman" w:hAnsi="Times New Roman" w:cs="Times New Roman" w:hint="eastAsia"/>
        </w:rPr>
        <w:t>不同分數繪製，每人一張靶紙，作為判定分數依據。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spacing w:line="360" w:lineRule="exact"/>
        <w:ind w:right="84"/>
        <w:jc w:val="both"/>
        <w:rPr>
          <w:rFonts w:ascii="Times New Roman" w:hAnsi="Times New Roman" w:cs="Times New Roman"/>
          <w:b/>
        </w:rPr>
      </w:pPr>
      <w:r w:rsidRPr="00245135">
        <w:rPr>
          <w:rFonts w:ascii="Times New Roman" w:hAnsi="Times New Roman" w:cs="Times New Roman" w:hint="eastAsia"/>
          <w:b/>
        </w:rPr>
        <w:t>特別規定：</w:t>
      </w:r>
      <w:r w:rsidRPr="00245135">
        <w:rPr>
          <w:rFonts w:ascii="Times New Roman" w:hAnsi="Times New Roman" w:cs="Times New Roman"/>
          <w:b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hanging="196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安全第一，請選手依裁判之口令就定位，不得任意進入比賽場地。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hanging="196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賽前練習試射</w:t>
      </w:r>
      <w:r w:rsidRPr="00245135">
        <w:rPr>
          <w:rFonts w:ascii="Times New Roman" w:hAnsi="Times New Roman" w:cs="Times New Roman"/>
        </w:rPr>
        <w:t>1</w:t>
      </w:r>
      <w:r w:rsidRPr="00245135">
        <w:rPr>
          <w:rFonts w:ascii="Times New Roman" w:hAnsi="Times New Roman" w:cs="Times New Roman" w:hint="eastAsia"/>
        </w:rPr>
        <w:t>次，每次</w:t>
      </w:r>
      <w:r w:rsidRPr="00245135">
        <w:rPr>
          <w:rFonts w:ascii="Times New Roman" w:hAnsi="Times New Roman" w:cs="Times New Roman"/>
        </w:rPr>
        <w:t>3</w:t>
      </w:r>
      <w:r w:rsidRPr="00245135">
        <w:rPr>
          <w:rFonts w:ascii="Times New Roman" w:hAnsi="Times New Roman" w:cs="Times New Roman" w:hint="eastAsia"/>
        </w:rPr>
        <w:t>箭，時間</w:t>
      </w:r>
      <w:r w:rsidRPr="00245135">
        <w:rPr>
          <w:rFonts w:ascii="Times New Roman" w:hAnsi="Times New Roman" w:cs="Times New Roman"/>
        </w:rPr>
        <w:t>2</w:t>
      </w:r>
      <w:r w:rsidRPr="00245135">
        <w:rPr>
          <w:rFonts w:ascii="Times New Roman" w:hAnsi="Times New Roman" w:cs="Times New Roman" w:hint="eastAsia"/>
        </w:rPr>
        <w:t>分鐘，逾時未射出箭，不可補射。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比賽或練習試射，所有箭未射完畢前，選手不得進入射箭區，違規者，當下取消該選手資格，並以</w:t>
      </w:r>
      <w:r w:rsidRPr="00245135">
        <w:rPr>
          <w:rFonts w:ascii="Times New Roman" w:hAnsi="Times New Roman" w:cs="Times New Roman"/>
        </w:rPr>
        <w:t>0</w:t>
      </w:r>
      <w:r w:rsidRPr="00245135">
        <w:rPr>
          <w:rFonts w:ascii="Times New Roman" w:hAnsi="Times New Roman" w:cs="Times New Roman" w:hint="eastAsia"/>
        </w:rPr>
        <w:t>分計算，同時該場次不得替補。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未按規定使用大會提供或大會裁判檢查合格的弓箭出賽者，一經查覺，成績不予計分，並取消該隊參賽資格。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進入比賽場射箭口令：『</w:t>
      </w:r>
      <w:r w:rsidRPr="00245135">
        <w:rPr>
          <w:rFonts w:ascii="Times New Roman" w:hAnsi="Times New Roman" w:cs="Times New Roman" w:hint="eastAsia"/>
          <w:b/>
        </w:rPr>
        <w:t>就位</w:t>
      </w:r>
      <w:r w:rsidRPr="00245135">
        <w:rPr>
          <w:rFonts w:ascii="Times New Roman" w:hAnsi="Times New Roman" w:cs="Times New Roman"/>
          <w:b/>
        </w:rPr>
        <w:t>→</w:t>
      </w:r>
      <w:r w:rsidRPr="00245135">
        <w:rPr>
          <w:rFonts w:ascii="Times New Roman" w:hAnsi="Times New Roman" w:cs="Times New Roman" w:hint="eastAsia"/>
          <w:b/>
        </w:rPr>
        <w:t>射箭</w:t>
      </w:r>
      <w:r w:rsidRPr="00245135">
        <w:rPr>
          <w:rFonts w:ascii="Times New Roman" w:hAnsi="Times New Roman" w:cs="Times New Roman"/>
          <w:b/>
        </w:rPr>
        <w:t>→</w:t>
      </w:r>
      <w:r w:rsidRPr="00245135">
        <w:rPr>
          <w:rFonts w:ascii="Times New Roman" w:hAnsi="Times New Roman" w:cs="Times New Roman" w:hint="eastAsia"/>
          <w:b/>
        </w:rPr>
        <w:t>結束</w:t>
      </w:r>
      <w:r w:rsidRPr="00245135">
        <w:rPr>
          <w:rFonts w:ascii="Times New Roman" w:hAnsi="Times New Roman" w:cs="Times New Roman"/>
          <w:b/>
        </w:rPr>
        <w:t>→</w:t>
      </w:r>
      <w:r w:rsidRPr="00245135">
        <w:rPr>
          <w:rFonts w:ascii="Times New Roman" w:hAnsi="Times New Roman" w:cs="Times New Roman" w:hint="eastAsia"/>
          <w:b/>
        </w:rPr>
        <w:t>計分</w:t>
      </w:r>
      <w:r w:rsidRPr="00245135">
        <w:rPr>
          <w:rFonts w:ascii="Times New Roman" w:hAnsi="Times New Roman" w:cs="Times New Roman"/>
          <w:b/>
        </w:rPr>
        <w:t>→</w:t>
      </w:r>
      <w:r w:rsidRPr="00245135">
        <w:rPr>
          <w:rFonts w:ascii="Times New Roman" w:hAnsi="Times New Roman" w:cs="Times New Roman" w:hint="eastAsia"/>
          <w:b/>
        </w:rPr>
        <w:t>拔箭</w:t>
      </w:r>
      <w:r w:rsidRPr="00245135">
        <w:rPr>
          <w:rFonts w:ascii="Times New Roman" w:hAnsi="Times New Roman" w:cs="Times New Roman"/>
          <w:b/>
        </w:rPr>
        <w:t>→</w:t>
      </w:r>
      <w:r w:rsidRPr="00245135">
        <w:rPr>
          <w:rFonts w:ascii="Times New Roman" w:hAnsi="Times New Roman" w:cs="Times New Roman" w:hint="eastAsia"/>
          <w:b/>
        </w:rPr>
        <w:t>取下靶紙</w:t>
      </w:r>
      <w:r w:rsidRPr="00245135">
        <w:rPr>
          <w:rFonts w:ascii="Times New Roman" w:hAnsi="Times New Roman" w:cs="Times New Roman"/>
          <w:b/>
        </w:rPr>
        <w:t>→</w:t>
      </w:r>
      <w:r w:rsidRPr="00245135">
        <w:rPr>
          <w:rFonts w:ascii="Times New Roman" w:hAnsi="Times New Roman" w:cs="Times New Roman" w:hint="eastAsia"/>
          <w:b/>
        </w:rPr>
        <w:t>回就位點</w:t>
      </w:r>
      <w:r w:rsidRPr="00245135">
        <w:rPr>
          <w:rFonts w:ascii="Times New Roman" w:hAnsi="Times New Roman" w:cs="Times New Roman" w:hint="eastAsia"/>
        </w:rPr>
        <w:t>』，請選手依照裁判口令規定一一完成，不得有任何失誤。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練習靶，統一採用『</w:t>
      </w:r>
      <w:r w:rsidRPr="00245135">
        <w:rPr>
          <w:rFonts w:ascii="Times New Roman" w:hAnsi="Times New Roman" w:cs="Times New Roman" w:hint="eastAsia"/>
          <w:b/>
        </w:rPr>
        <w:t>一般射箭比賽靶</w:t>
      </w:r>
      <w:r w:rsidRPr="00245135">
        <w:rPr>
          <w:rFonts w:ascii="Times New Roman" w:hAnsi="Times New Roman" w:cs="Times New Roman" w:hint="eastAsia"/>
        </w:rPr>
        <w:t>』。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left="851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參賽選手於就射箭位置前，『</w:t>
      </w:r>
      <w:r w:rsidRPr="00245135">
        <w:rPr>
          <w:rFonts w:ascii="Times New Roman" w:hAnsi="Times New Roman" w:cs="Times New Roman" w:hint="eastAsia"/>
          <w:b/>
        </w:rPr>
        <w:t>抽籤決定弓箭編號</w:t>
      </w:r>
      <w:r w:rsidRPr="00245135">
        <w:rPr>
          <w:rFonts w:ascii="Times New Roman" w:hAnsi="Times New Roman" w:cs="Times New Roman" w:hint="eastAsia"/>
        </w:rPr>
        <w:t>』以示公平，選手自備弓箭組除外。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7"/>
        </w:numPr>
        <w:tabs>
          <w:tab w:val="left" w:pos="851"/>
        </w:tabs>
        <w:spacing w:line="360" w:lineRule="exact"/>
        <w:ind w:hanging="196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選手自備傳統弓箭，規格說明：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9"/>
        </w:numPr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弓（把及身）：弓為竹或木製，材質俱彈性不易斷裂，不得設有輔助裝置（例：滑輪）。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9"/>
        </w:numPr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弓弦：材質可為天然或合成物製成，可俱彈性，惟不得包覆鋼絲或類似物於其中。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9"/>
        </w:numPr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箭：材質為竹或木製品，只有箭頭可為鐵釘頭或鐵製品；總長度</w:t>
      </w:r>
      <w:r w:rsidRPr="00245135">
        <w:rPr>
          <w:rFonts w:ascii="Times New Roman" w:hAnsi="Times New Roman" w:cs="Times New Roman"/>
        </w:rPr>
        <w:t>90±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245135">
          <w:rPr>
            <w:rFonts w:ascii="Times New Roman" w:hAnsi="Times New Roman" w:cs="Times New Roman"/>
          </w:rPr>
          <w:t>2c</w:t>
        </w:r>
      </w:smartTag>
      <w:r w:rsidRPr="00245135">
        <w:rPr>
          <w:rFonts w:ascii="Times New Roman" w:hAnsi="Times New Roman" w:cs="Times New Roman"/>
        </w:rPr>
        <w:t>m</w:t>
      </w:r>
      <w:r w:rsidRPr="00245135">
        <w:rPr>
          <w:rFonts w:ascii="Times New Roman" w:hAnsi="Times New Roman" w:cs="Times New Roman" w:hint="eastAsia"/>
        </w:rPr>
        <w:t>、直徑小於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245135">
          <w:rPr>
            <w:rFonts w:ascii="Times New Roman" w:hAnsi="Times New Roman" w:cs="Times New Roman"/>
          </w:rPr>
          <w:t>8m</w:t>
        </w:r>
      </w:smartTag>
      <w:r w:rsidRPr="00245135">
        <w:rPr>
          <w:rFonts w:ascii="Times New Roman" w:hAnsi="Times New Roman" w:cs="Times New Roman"/>
        </w:rPr>
        <w:t>m</w:t>
      </w:r>
      <w:r w:rsidRPr="00245135">
        <w:rPr>
          <w:rFonts w:ascii="Times New Roman" w:hAnsi="Times New Roman" w:cs="Times New Roman" w:hint="eastAsia"/>
        </w:rPr>
        <w:t>；箭頭部分（含包纏物）不得大於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"/>
        </w:smartTagPr>
        <w:r w:rsidRPr="00245135">
          <w:rPr>
            <w:rFonts w:ascii="Times New Roman" w:hAnsi="Times New Roman" w:cs="Times New Roman"/>
          </w:rPr>
          <w:t>8c</w:t>
        </w:r>
      </w:smartTag>
      <w:r w:rsidRPr="00245135">
        <w:rPr>
          <w:rFonts w:ascii="Times New Roman" w:hAnsi="Times New Roman" w:cs="Times New Roman"/>
        </w:rPr>
        <w:t>m</w:t>
      </w:r>
      <w:r w:rsidRPr="00245135">
        <w:rPr>
          <w:rFonts w:ascii="Times New Roman" w:hAnsi="Times New Roman" w:cs="Times New Roman" w:hint="eastAsia"/>
        </w:rPr>
        <w:t>；無尾翼。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9"/>
        </w:numPr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選手自備之弓箭組，應於賽前練習試射前將弓箭組攜至比賽場地接受大會裁判檢查，逾時不得使用。</w:t>
      </w:r>
      <w:r w:rsidRPr="00245135">
        <w:rPr>
          <w:rFonts w:ascii="Times New Roman" w:hAnsi="Times New Roman" w:cs="Times New Roman"/>
        </w:rPr>
        <w:t xml:space="preserve"> </w:t>
      </w:r>
    </w:p>
    <w:p w:rsidR="00F94BE8" w:rsidRPr="00245135" w:rsidRDefault="00F94BE8" w:rsidP="00245135">
      <w:pPr>
        <w:pStyle w:val="Default"/>
        <w:numPr>
          <w:ilvl w:val="0"/>
          <w:numId w:val="9"/>
        </w:numPr>
        <w:tabs>
          <w:tab w:val="left" w:pos="1134"/>
        </w:tabs>
        <w:spacing w:line="360" w:lineRule="exact"/>
        <w:ind w:left="1276" w:hanging="567"/>
        <w:rPr>
          <w:rFonts w:ascii="Times New Roman" w:hAnsi="Times New Roman" w:cs="Times New Roman"/>
        </w:rPr>
      </w:pPr>
      <w:r w:rsidRPr="00245135">
        <w:rPr>
          <w:rFonts w:ascii="Times New Roman" w:hAnsi="Times New Roman" w:cs="Times New Roman" w:hint="eastAsia"/>
        </w:rPr>
        <w:t>不得為十字弓型式。</w:t>
      </w:r>
    </w:p>
    <w:p w:rsidR="00224D82" w:rsidRDefault="00224D82">
      <w:pPr>
        <w:widowControl/>
        <w:rPr>
          <w:rFonts w:ascii="Times New Roman" w:eastAsia="標楷體" w:hAnsi="標楷體" w:cs="標楷體"/>
          <w:color w:val="000000"/>
          <w:kern w:val="0"/>
          <w:szCs w:val="24"/>
        </w:rPr>
      </w:pPr>
      <w:r>
        <w:rPr>
          <w:rFonts w:ascii="Times New Roman" w:hAnsi="標楷體"/>
        </w:rPr>
        <w:br w:type="page"/>
      </w:r>
    </w:p>
    <w:p w:rsidR="00F94BE8" w:rsidRPr="00E569B8" w:rsidRDefault="00F94BE8" w:rsidP="008823DC">
      <w:pPr>
        <w:pStyle w:val="Default"/>
        <w:spacing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B8">
        <w:rPr>
          <w:rFonts w:ascii="Times New Roman" w:hAnsi="Times New Roman" w:cs="Times New Roman"/>
          <w:b/>
          <w:sz w:val="28"/>
          <w:szCs w:val="28"/>
        </w:rPr>
        <w:lastRenderedPageBreak/>
        <w:t>102</w:t>
      </w:r>
      <w:r w:rsidRPr="00E569B8">
        <w:rPr>
          <w:rFonts w:ascii="Times New Roman" w:hAnsi="Times New Roman" w:cs="Times New Roman" w:hint="eastAsia"/>
          <w:b/>
          <w:sz w:val="28"/>
          <w:szCs w:val="28"/>
        </w:rPr>
        <w:t>年度桃園縣政府辦理原住民族社會教育學習型系列活動</w:t>
      </w:r>
    </w:p>
    <w:p w:rsidR="00F94BE8" w:rsidRPr="00E569B8" w:rsidRDefault="00F94BE8" w:rsidP="00126CC8">
      <w:pPr>
        <w:pStyle w:val="Default"/>
        <w:spacing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B8">
        <w:rPr>
          <w:rFonts w:ascii="Times New Roman" w:hAnsi="Times New Roman" w:cs="Times New Roman" w:hint="eastAsia"/>
          <w:b/>
          <w:sz w:val="28"/>
          <w:szCs w:val="28"/>
        </w:rPr>
        <w:t>泰雅傳統射箭活動選手保證書</w:t>
      </w:r>
      <w:r w:rsidRPr="00E56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E8" w:rsidRPr="00662FE7" w:rsidRDefault="00F94BE8" w:rsidP="00126CC8">
      <w:pPr>
        <w:pStyle w:val="Default"/>
        <w:spacing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BE8" w:rsidRPr="00662FE7" w:rsidRDefault="00F94BE8" w:rsidP="00126CC8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茲保證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94BE8" w:rsidRPr="00662FE7" w:rsidRDefault="00F94BE8" w:rsidP="00126CC8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>1.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本人身體健康並適合做激烈運動的競賽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94BE8" w:rsidRPr="00662FE7" w:rsidRDefault="00F94BE8" w:rsidP="00126CC8">
      <w:pPr>
        <w:autoSpaceDE w:val="0"/>
        <w:autoSpaceDN w:val="0"/>
        <w:adjustRightInd w:val="0"/>
        <w:ind w:firstLine="280"/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</w:pP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選手姓名：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    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性別：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F94BE8" w:rsidRPr="00662FE7" w:rsidRDefault="00F94BE8" w:rsidP="00126CC8">
      <w:pPr>
        <w:autoSpaceDE w:val="0"/>
        <w:autoSpaceDN w:val="0"/>
        <w:adjustRightInd w:val="0"/>
        <w:ind w:firstLine="280"/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</w:pP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身分證字號：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           </w:t>
      </w:r>
    </w:p>
    <w:p w:rsidR="00F94BE8" w:rsidRPr="00662FE7" w:rsidRDefault="00F94BE8" w:rsidP="00126CC8">
      <w:pPr>
        <w:autoSpaceDE w:val="0"/>
        <w:autoSpaceDN w:val="0"/>
        <w:adjustRightInd w:val="0"/>
        <w:ind w:firstLine="28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戶籍地址：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             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94BE8" w:rsidRPr="00662FE7" w:rsidRDefault="00F94BE8" w:rsidP="00126CC8">
      <w:pPr>
        <w:autoSpaceDE w:val="0"/>
        <w:autoSpaceDN w:val="0"/>
        <w:adjustRightInd w:val="0"/>
        <w:ind w:firstLine="28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生日：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年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組別：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>□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國小組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□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社會組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94BE8" w:rsidRPr="00662FE7" w:rsidRDefault="00F94BE8" w:rsidP="00126CC8">
      <w:pPr>
        <w:autoSpaceDE w:val="0"/>
        <w:autoSpaceDN w:val="0"/>
        <w:adjustRightInd w:val="0"/>
        <w:ind w:firstLine="28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具結人：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   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同意（親自簽名）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94BE8" w:rsidRPr="00662FE7" w:rsidRDefault="00F94BE8" w:rsidP="00126CC8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>2.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未滿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>18</w:t>
      </w:r>
      <w:r w:rsidRPr="00662FE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歲者，請加入監護人同意參加之簽名</w:t>
      </w:r>
      <w:r w:rsidRPr="00662FE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4597"/>
      </w:tblGrid>
      <w:tr w:rsidR="00F94BE8" w:rsidRPr="00662FE7" w:rsidTr="00126CC8">
        <w:trPr>
          <w:trHeight w:val="1020"/>
        </w:trPr>
        <w:tc>
          <w:tcPr>
            <w:tcW w:w="9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94BE8" w:rsidRPr="00662FE7" w:rsidRDefault="00F94BE8" w:rsidP="00126CC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662FE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監護人姓名：</w:t>
            </w:r>
            <w:r w:rsidRPr="00662FE7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Pr="00662FE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同意（親自簽名）</w:t>
            </w:r>
          </w:p>
        </w:tc>
      </w:tr>
      <w:tr w:rsidR="00F94BE8" w:rsidRPr="00662FE7" w:rsidTr="00126CC8">
        <w:trPr>
          <w:trHeight w:val="3045"/>
        </w:trPr>
        <w:tc>
          <w:tcPr>
            <w:tcW w:w="45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BE8" w:rsidRPr="00662FE7" w:rsidRDefault="00F94BE8" w:rsidP="00126CC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662FE7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62FE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身分證影本正面</w:t>
            </w:r>
            <w:r w:rsidRPr="00662FE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F94BE8" w:rsidRPr="00662FE7" w:rsidRDefault="00F94BE8" w:rsidP="00126CC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662FE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（國小組得免）</w:t>
            </w:r>
            <w:r w:rsidRPr="00662FE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BE8" w:rsidRPr="00662FE7" w:rsidRDefault="00F94BE8" w:rsidP="00126CC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662FE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身分證影本背面</w:t>
            </w:r>
            <w:r w:rsidRPr="00662FE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F94BE8" w:rsidRPr="00662FE7" w:rsidRDefault="00F94BE8" w:rsidP="00126CC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662FE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（國小組得免</w:t>
            </w:r>
          </w:p>
        </w:tc>
      </w:tr>
    </w:tbl>
    <w:p w:rsidR="00F94BE8" w:rsidRPr="00662FE7" w:rsidRDefault="00F94BE8" w:rsidP="008823DC">
      <w:pPr>
        <w:pStyle w:val="Default"/>
        <w:tabs>
          <w:tab w:val="left" w:pos="993"/>
          <w:tab w:val="left" w:pos="1134"/>
        </w:tabs>
        <w:spacing w:line="440" w:lineRule="exact"/>
        <w:ind w:right="84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94BE8" w:rsidRPr="00662FE7" w:rsidSect="0024513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A7" w:rsidRDefault="006232A7" w:rsidP="00B014CB">
      <w:r>
        <w:separator/>
      </w:r>
    </w:p>
  </w:endnote>
  <w:endnote w:type="continuationSeparator" w:id="0">
    <w:p w:rsidR="006232A7" w:rsidRDefault="006232A7" w:rsidP="00B0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A7" w:rsidRDefault="006232A7" w:rsidP="00B014CB">
      <w:r>
        <w:separator/>
      </w:r>
    </w:p>
  </w:footnote>
  <w:footnote w:type="continuationSeparator" w:id="0">
    <w:p w:rsidR="006232A7" w:rsidRDefault="006232A7" w:rsidP="00B0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B8CAA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1E7A6ED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7AECB6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591CE38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7CC58C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8C096B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89E70D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DC6C12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4C2F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596117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A824330"/>
    <w:multiLevelType w:val="hybridMultilevel"/>
    <w:tmpl w:val="2076CC0A"/>
    <w:lvl w:ilvl="0" w:tplc="613EE970">
      <w:start w:val="1"/>
      <w:numFmt w:val="taiwaneseCountingThousand"/>
      <w:lvlText w:val="%1、"/>
      <w:lvlJc w:val="left"/>
      <w:pPr>
        <w:ind w:left="128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1">
    <w:nsid w:val="0C956134"/>
    <w:multiLevelType w:val="hybridMultilevel"/>
    <w:tmpl w:val="D9B0F6CE"/>
    <w:lvl w:ilvl="0" w:tplc="16F64C6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0E5A3E4A"/>
    <w:multiLevelType w:val="hybridMultilevel"/>
    <w:tmpl w:val="D9B0F6CE"/>
    <w:lvl w:ilvl="0" w:tplc="16F64C6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12E4892"/>
    <w:multiLevelType w:val="multilevel"/>
    <w:tmpl w:val="83408E3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4">
    <w:nsid w:val="16CD7C87"/>
    <w:multiLevelType w:val="hybridMultilevel"/>
    <w:tmpl w:val="12AC9466"/>
    <w:lvl w:ilvl="0" w:tplc="9FECB424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AE742F9"/>
    <w:multiLevelType w:val="hybridMultilevel"/>
    <w:tmpl w:val="015EE49E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6">
    <w:nsid w:val="1E17209B"/>
    <w:multiLevelType w:val="hybridMultilevel"/>
    <w:tmpl w:val="0F187F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8823932"/>
    <w:multiLevelType w:val="hybridMultilevel"/>
    <w:tmpl w:val="8E1AF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A5131E9"/>
    <w:multiLevelType w:val="hybridMultilevel"/>
    <w:tmpl w:val="C56420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1A204BC">
      <w:start w:val="1"/>
      <w:numFmt w:val="taiwaneseCountingThousand"/>
      <w:lvlText w:val="(%2)"/>
      <w:lvlJc w:val="left"/>
      <w:pPr>
        <w:ind w:left="960" w:hanging="48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C67352B"/>
    <w:multiLevelType w:val="hybridMultilevel"/>
    <w:tmpl w:val="AF586310"/>
    <w:lvl w:ilvl="0" w:tplc="B2FE3850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319A0E9B"/>
    <w:multiLevelType w:val="hybridMultilevel"/>
    <w:tmpl w:val="29DC6778"/>
    <w:lvl w:ilvl="0" w:tplc="16F64C6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34183E26"/>
    <w:multiLevelType w:val="hybridMultilevel"/>
    <w:tmpl w:val="FE9C6978"/>
    <w:lvl w:ilvl="0" w:tplc="16F64C6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38B81BE6"/>
    <w:multiLevelType w:val="hybridMultilevel"/>
    <w:tmpl w:val="06B6CBCC"/>
    <w:lvl w:ilvl="0" w:tplc="04090017">
      <w:start w:val="1"/>
      <w:numFmt w:val="ideographLegalTraditional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3">
    <w:nsid w:val="48A17F58"/>
    <w:multiLevelType w:val="hybridMultilevel"/>
    <w:tmpl w:val="04C093AC"/>
    <w:lvl w:ilvl="0" w:tplc="0BF2A7C8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9A75C28"/>
    <w:multiLevelType w:val="hybridMultilevel"/>
    <w:tmpl w:val="8E1AF89C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ACC4B38"/>
    <w:multiLevelType w:val="hybridMultilevel"/>
    <w:tmpl w:val="C2D278B2"/>
    <w:lvl w:ilvl="0" w:tplc="0BF2A7C8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CBE4EF2"/>
    <w:multiLevelType w:val="hybridMultilevel"/>
    <w:tmpl w:val="A79CB96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7">
    <w:nsid w:val="4CED630F"/>
    <w:multiLevelType w:val="hybridMultilevel"/>
    <w:tmpl w:val="2FD0B54E"/>
    <w:lvl w:ilvl="0" w:tplc="16F64C6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16F64C6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0C31F6E"/>
    <w:multiLevelType w:val="hybridMultilevel"/>
    <w:tmpl w:val="CFB4E850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9">
    <w:nsid w:val="54C12A0F"/>
    <w:multiLevelType w:val="hybridMultilevel"/>
    <w:tmpl w:val="83408E3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608931B1"/>
    <w:multiLevelType w:val="hybridMultilevel"/>
    <w:tmpl w:val="2C10D048"/>
    <w:lvl w:ilvl="0" w:tplc="16F64C6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6A5F0A2A"/>
    <w:multiLevelType w:val="hybridMultilevel"/>
    <w:tmpl w:val="12AC9466"/>
    <w:lvl w:ilvl="0" w:tplc="9FECB424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7FA654B5"/>
    <w:multiLevelType w:val="hybridMultilevel"/>
    <w:tmpl w:val="C56420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1A204BC">
      <w:start w:val="1"/>
      <w:numFmt w:val="taiwaneseCountingThousand"/>
      <w:lvlText w:val="(%2)"/>
      <w:lvlJc w:val="left"/>
      <w:pPr>
        <w:ind w:left="960" w:hanging="48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10"/>
  </w:num>
  <w:num w:numId="5">
    <w:abstractNumId w:val="18"/>
  </w:num>
  <w:num w:numId="6">
    <w:abstractNumId w:val="27"/>
  </w:num>
  <w:num w:numId="7">
    <w:abstractNumId w:val="32"/>
  </w:num>
  <w:num w:numId="8">
    <w:abstractNumId w:val="30"/>
  </w:num>
  <w:num w:numId="9">
    <w:abstractNumId w:val="21"/>
  </w:num>
  <w:num w:numId="10">
    <w:abstractNumId w:val="20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31"/>
  </w:num>
  <w:num w:numId="16">
    <w:abstractNumId w:val="12"/>
  </w:num>
  <w:num w:numId="17">
    <w:abstractNumId w:val="1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5"/>
  </w:num>
  <w:num w:numId="29">
    <w:abstractNumId w:val="29"/>
  </w:num>
  <w:num w:numId="30">
    <w:abstractNumId w:val="15"/>
  </w:num>
  <w:num w:numId="31">
    <w:abstractNumId w:val="26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C95"/>
    <w:rsid w:val="00013C0F"/>
    <w:rsid w:val="000229A7"/>
    <w:rsid w:val="0002395E"/>
    <w:rsid w:val="000550E1"/>
    <w:rsid w:val="00060811"/>
    <w:rsid w:val="000B51C5"/>
    <w:rsid w:val="00126CC8"/>
    <w:rsid w:val="00145C95"/>
    <w:rsid w:val="00155828"/>
    <w:rsid w:val="00155CEE"/>
    <w:rsid w:val="001B3B6A"/>
    <w:rsid w:val="001E3BB8"/>
    <w:rsid w:val="00224D82"/>
    <w:rsid w:val="00230323"/>
    <w:rsid w:val="00231858"/>
    <w:rsid w:val="002329A0"/>
    <w:rsid w:val="00245135"/>
    <w:rsid w:val="002510B8"/>
    <w:rsid w:val="002A4D4E"/>
    <w:rsid w:val="00347294"/>
    <w:rsid w:val="00370ABE"/>
    <w:rsid w:val="003B3D01"/>
    <w:rsid w:val="004048F1"/>
    <w:rsid w:val="004052F4"/>
    <w:rsid w:val="004514C8"/>
    <w:rsid w:val="00491EA3"/>
    <w:rsid w:val="004B76C1"/>
    <w:rsid w:val="004D28FF"/>
    <w:rsid w:val="004D4BC8"/>
    <w:rsid w:val="005645ED"/>
    <w:rsid w:val="005E0B5C"/>
    <w:rsid w:val="00611981"/>
    <w:rsid w:val="006232A7"/>
    <w:rsid w:val="00626FF0"/>
    <w:rsid w:val="00662FE7"/>
    <w:rsid w:val="00671B44"/>
    <w:rsid w:val="006835C7"/>
    <w:rsid w:val="006B4F96"/>
    <w:rsid w:val="006E21CE"/>
    <w:rsid w:val="00731B62"/>
    <w:rsid w:val="00745279"/>
    <w:rsid w:val="008232F7"/>
    <w:rsid w:val="008305D7"/>
    <w:rsid w:val="00873FE1"/>
    <w:rsid w:val="008823DC"/>
    <w:rsid w:val="008A5B5D"/>
    <w:rsid w:val="008D74E0"/>
    <w:rsid w:val="008E5B67"/>
    <w:rsid w:val="00934014"/>
    <w:rsid w:val="009C4849"/>
    <w:rsid w:val="009E166E"/>
    <w:rsid w:val="009F58FA"/>
    <w:rsid w:val="00A27BAF"/>
    <w:rsid w:val="00A73575"/>
    <w:rsid w:val="00A8311D"/>
    <w:rsid w:val="00AC7EB0"/>
    <w:rsid w:val="00AE5FFD"/>
    <w:rsid w:val="00B014CB"/>
    <w:rsid w:val="00B06C33"/>
    <w:rsid w:val="00B2334C"/>
    <w:rsid w:val="00B848F5"/>
    <w:rsid w:val="00B86DF8"/>
    <w:rsid w:val="00BB2739"/>
    <w:rsid w:val="00BB6A5A"/>
    <w:rsid w:val="00C1139C"/>
    <w:rsid w:val="00CB4214"/>
    <w:rsid w:val="00CD44D4"/>
    <w:rsid w:val="00CE414C"/>
    <w:rsid w:val="00D00228"/>
    <w:rsid w:val="00D216C7"/>
    <w:rsid w:val="00D25FD9"/>
    <w:rsid w:val="00D53E7D"/>
    <w:rsid w:val="00D61BF3"/>
    <w:rsid w:val="00DA7B55"/>
    <w:rsid w:val="00DE0764"/>
    <w:rsid w:val="00DF0829"/>
    <w:rsid w:val="00E569B8"/>
    <w:rsid w:val="00E603BA"/>
    <w:rsid w:val="00E67E55"/>
    <w:rsid w:val="00E81235"/>
    <w:rsid w:val="00E91D3C"/>
    <w:rsid w:val="00EB4B9A"/>
    <w:rsid w:val="00EB739E"/>
    <w:rsid w:val="00EF39BE"/>
    <w:rsid w:val="00F204F4"/>
    <w:rsid w:val="00F47288"/>
    <w:rsid w:val="00F723F6"/>
    <w:rsid w:val="00F74390"/>
    <w:rsid w:val="00F94BE8"/>
    <w:rsid w:val="00FB49CA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45C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1558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5E0B5C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E414C"/>
    <w:rPr>
      <w:rFonts w:ascii="Cambria" w:eastAsia="新細明體" w:hAnsi="Cambria" w:cs="Times New Roman"/>
      <w:sz w:val="2"/>
    </w:rPr>
  </w:style>
  <w:style w:type="paragraph" w:styleId="a6">
    <w:name w:val="Body Text Indent"/>
    <w:basedOn w:val="a"/>
    <w:link w:val="a7"/>
    <w:uiPriority w:val="99"/>
    <w:rsid w:val="000229A7"/>
    <w:pPr>
      <w:ind w:leftChars="200" w:left="960" w:hangingChars="200" w:hanging="480"/>
    </w:pPr>
    <w:rPr>
      <w:rFonts w:ascii="Times New Roman" w:eastAsia="標楷體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semiHidden/>
    <w:rsid w:val="00A9508F"/>
  </w:style>
  <w:style w:type="paragraph" w:styleId="a8">
    <w:name w:val="header"/>
    <w:basedOn w:val="a"/>
    <w:link w:val="a9"/>
    <w:uiPriority w:val="99"/>
    <w:rsid w:val="0024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9508F"/>
    <w:rPr>
      <w:sz w:val="20"/>
      <w:szCs w:val="20"/>
    </w:rPr>
  </w:style>
  <w:style w:type="paragraph" w:styleId="aa">
    <w:name w:val="footer"/>
    <w:basedOn w:val="a"/>
    <w:link w:val="ab"/>
    <w:uiPriority w:val="99"/>
    <w:rsid w:val="0024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950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445</Words>
  <Characters>2538</Characters>
  <Application>Microsoft Office Word</Application>
  <DocSecurity>0</DocSecurity>
  <Lines>21</Lines>
  <Paragraphs>5</Paragraphs>
  <ScaleCrop>false</ScaleCrop>
  <Company>Acer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102年度桃園縣政府辦理原住民族社會教育學習型系列活動</dc:title>
  <dc:creator>Valued Acer Customer</dc:creator>
  <cp:lastModifiedBy>ox01ox01</cp:lastModifiedBy>
  <cp:revision>8</cp:revision>
  <cp:lastPrinted>2013-04-15T06:28:00Z</cp:lastPrinted>
  <dcterms:created xsi:type="dcterms:W3CDTF">2013-06-13T06:29:00Z</dcterms:created>
  <dcterms:modified xsi:type="dcterms:W3CDTF">2013-06-24T00:25:00Z</dcterms:modified>
</cp:coreProperties>
</file>